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zh-CN"/>
        </w:rPr>
      </w:pPr>
    </w:p>
    <w:p>
      <w:pPr>
        <w:pStyle w:val="19"/>
        <w:spacing w:line="480" w:lineRule="auto"/>
        <w:jc w:val="center"/>
        <w:rPr>
          <w:rFonts w:ascii="黑体" w:hAnsi="黑体" w:eastAsia="黑体" w:cstheme="minorBidi"/>
          <w:b/>
          <w:color w:val="auto"/>
          <w:kern w:val="2"/>
          <w:sz w:val="72"/>
          <w:szCs w:val="28"/>
          <w:lang w:val="zh-CN"/>
        </w:rPr>
      </w:pPr>
    </w:p>
    <w:p>
      <w:pPr>
        <w:pStyle w:val="19"/>
        <w:spacing w:line="480" w:lineRule="auto"/>
        <w:jc w:val="center"/>
        <w:rPr>
          <w:rFonts w:ascii="黑体" w:hAnsi="黑体" w:eastAsia="黑体" w:cstheme="minorBidi"/>
          <w:b/>
          <w:color w:val="auto"/>
          <w:kern w:val="2"/>
          <w:sz w:val="72"/>
          <w:szCs w:val="28"/>
          <w:lang w:val="zh-CN"/>
        </w:rPr>
      </w:pPr>
    </w:p>
    <w:p>
      <w:pPr>
        <w:pStyle w:val="19"/>
        <w:spacing w:line="480" w:lineRule="auto"/>
        <w:jc w:val="center"/>
        <w:rPr>
          <w:rFonts w:ascii="黑体" w:hAnsi="黑体" w:eastAsia="黑体" w:cstheme="minorBidi"/>
          <w:b/>
          <w:color w:val="auto"/>
          <w:kern w:val="2"/>
          <w:sz w:val="48"/>
          <w:szCs w:val="48"/>
          <w:lang w:val="zh-CN"/>
        </w:rPr>
      </w:pPr>
      <w:r>
        <w:rPr>
          <w:rFonts w:hint="eastAsia" w:ascii="黑体" w:hAnsi="黑体" w:eastAsia="黑体" w:cstheme="minorBidi"/>
          <w:b/>
          <w:color w:val="auto"/>
          <w:kern w:val="2"/>
          <w:sz w:val="48"/>
          <w:szCs w:val="48"/>
          <w:lang w:val="zh-CN"/>
        </w:rPr>
        <w:t>工程建设强制性国家标准</w:t>
      </w:r>
    </w:p>
    <w:p>
      <w:pPr>
        <w:pStyle w:val="19"/>
        <w:spacing w:line="480" w:lineRule="auto"/>
        <w:jc w:val="center"/>
        <w:rPr>
          <w:rFonts w:ascii="黑体" w:hAnsi="黑体" w:eastAsia="黑体" w:cstheme="minorBidi"/>
          <w:b/>
          <w:color w:val="auto"/>
          <w:kern w:val="2"/>
          <w:sz w:val="48"/>
          <w:szCs w:val="48"/>
          <w:lang w:val="zh-CN"/>
        </w:rPr>
      </w:pPr>
      <w:r>
        <w:rPr>
          <w:rFonts w:hint="eastAsia" w:ascii="黑体" w:hAnsi="黑体" w:eastAsia="黑体" w:cstheme="minorBidi"/>
          <w:b/>
          <w:color w:val="auto"/>
          <w:kern w:val="2"/>
          <w:sz w:val="48"/>
          <w:szCs w:val="48"/>
          <w:lang w:val="zh-CN"/>
        </w:rPr>
        <w:t>《数据中心项目规范</w:t>
      </w:r>
      <w:r>
        <w:rPr>
          <w:rFonts w:ascii="黑体" w:hAnsi="黑体" w:eastAsia="黑体" w:cstheme="minorBidi"/>
          <w:b/>
          <w:color w:val="auto"/>
          <w:kern w:val="2"/>
          <w:sz w:val="48"/>
          <w:szCs w:val="48"/>
          <w:lang w:val="zh-CN"/>
        </w:rPr>
        <w:t>》</w:t>
      </w:r>
    </w:p>
    <w:p>
      <w:pPr>
        <w:pStyle w:val="19"/>
        <w:spacing w:line="480" w:lineRule="auto"/>
        <w:jc w:val="center"/>
        <w:rPr>
          <w:rFonts w:ascii="黑体" w:hAnsi="黑体" w:eastAsia="黑体"/>
          <w:b/>
          <w:color w:val="auto"/>
          <w:sz w:val="72"/>
          <w:szCs w:val="84"/>
          <w:lang w:val="zh-CN"/>
        </w:rPr>
      </w:pPr>
    </w:p>
    <w:p>
      <w:pPr>
        <w:pStyle w:val="19"/>
        <w:spacing w:line="480" w:lineRule="auto"/>
        <w:jc w:val="center"/>
        <w:rPr>
          <w:rFonts w:ascii="黑体" w:hAnsi="黑体" w:eastAsia="黑体" w:cstheme="minorBidi"/>
          <w:b/>
          <w:color w:val="auto"/>
          <w:kern w:val="2"/>
          <w:sz w:val="44"/>
          <w:szCs w:val="44"/>
          <w:lang w:val="zh-CN"/>
        </w:rPr>
      </w:pPr>
      <w:r>
        <w:rPr>
          <w:rFonts w:hint="eastAsia" w:ascii="黑体" w:hAnsi="黑体" w:eastAsia="黑体"/>
          <w:b/>
          <w:color w:val="auto"/>
          <w:sz w:val="44"/>
          <w:szCs w:val="44"/>
          <w:lang w:val="zh-CN"/>
        </w:rPr>
        <w:t>（征求意见稿）</w:t>
      </w:r>
    </w:p>
    <w:p>
      <w:pPr>
        <w:jc w:val="center"/>
        <w:rPr>
          <w:sz w:val="72"/>
          <w:szCs w:val="84"/>
          <w:lang w:val="zh-CN"/>
        </w:rPr>
      </w:pPr>
    </w:p>
    <w:p>
      <w:pPr>
        <w:jc w:val="center"/>
        <w:rPr>
          <w:sz w:val="72"/>
          <w:szCs w:val="84"/>
          <w:lang w:val="zh-CN"/>
        </w:rPr>
      </w:pPr>
    </w:p>
    <w:p>
      <w:pPr>
        <w:jc w:val="center"/>
        <w:rPr>
          <w:sz w:val="72"/>
          <w:szCs w:val="84"/>
          <w:lang w:val="zh-CN"/>
        </w:rPr>
      </w:pPr>
    </w:p>
    <w:p>
      <w:pPr>
        <w:rPr>
          <w:sz w:val="72"/>
          <w:szCs w:val="84"/>
          <w:lang w:val="zh-CN"/>
        </w:rPr>
      </w:pPr>
    </w:p>
    <w:p>
      <w:pPr>
        <w:jc w:val="center"/>
        <w:rPr>
          <w:sz w:val="72"/>
          <w:szCs w:val="84"/>
          <w:lang w:val="zh-CN"/>
        </w:rPr>
      </w:pPr>
    </w:p>
    <w:p>
      <w:pPr>
        <w:jc w:val="center"/>
        <w:rPr>
          <w:rFonts w:hint="eastAsia" w:asciiTheme="minorEastAsia" w:hAnsiTheme="minorEastAsia" w:cstheme="minorEastAsia"/>
          <w:sz w:val="32"/>
          <w:szCs w:val="32"/>
          <w:lang w:val="zh-CN"/>
        </w:rPr>
      </w:pPr>
      <w:r>
        <w:rPr>
          <w:rFonts w:hint="eastAsia" w:asciiTheme="minorEastAsia" w:hAnsiTheme="minorEastAsia" w:cstheme="minorEastAsia"/>
          <w:sz w:val="32"/>
          <w:szCs w:val="32"/>
          <w:lang w:val="zh-CN"/>
        </w:rPr>
        <w:t>2020年11月</w:t>
      </w:r>
    </w:p>
    <w:p/>
    <w:p/>
    <w:p/>
    <w:p/>
    <w:p>
      <w:pPr>
        <w:jc w:val="center"/>
        <w:rPr>
          <w:b/>
          <w:sz w:val="28"/>
          <w:szCs w:val="28"/>
        </w:rPr>
      </w:pPr>
    </w:p>
    <w:sdt>
      <w:sdtPr>
        <w:rPr>
          <w:rFonts w:asciiTheme="minorEastAsia" w:hAnsiTheme="minorEastAsia" w:eastAsiaTheme="minorEastAsia" w:cstheme="minorBidi"/>
          <w:b w:val="0"/>
          <w:bCs w:val="0"/>
          <w:color w:val="auto"/>
          <w:kern w:val="2"/>
          <w:sz w:val="21"/>
          <w:szCs w:val="22"/>
          <w:lang w:val="zh-CN"/>
        </w:rPr>
        <w:id w:val="-192740567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3"/>
            <w:jc w:val="center"/>
            <w:rPr>
              <w:rFonts w:asciiTheme="minorEastAsia" w:hAnsiTheme="minorEastAsia" w:eastAsiaTheme="minorEastAsia"/>
              <w:color w:val="auto"/>
            </w:rPr>
          </w:pPr>
          <w:r>
            <w:rPr>
              <w:rFonts w:asciiTheme="minorEastAsia" w:hAnsiTheme="minorEastAsia" w:eastAsiaTheme="minorEastAsia"/>
              <w:color w:val="auto"/>
              <w:lang w:val="zh-CN"/>
            </w:rPr>
            <w:t>目</w:t>
          </w:r>
          <w:r>
            <w:rPr>
              <w:rFonts w:hint="eastAsia" w:asciiTheme="minorEastAsia" w:hAnsiTheme="minorEastAsia" w:eastAsiaTheme="minorEastAsia"/>
              <w:color w:val="auto"/>
              <w:lang w:val="zh-CN"/>
            </w:rPr>
            <w:t xml:space="preserve"> 次</w:t>
          </w:r>
        </w:p>
        <w:p>
          <w:pPr>
            <w:pStyle w:val="9"/>
            <w:tabs>
              <w:tab w:val="right" w:leader="dot" w:pos="9040"/>
              <w:tab w:val="clear" w:pos="8296"/>
            </w:tabs>
            <w:rPr>
              <w:rStyle w:val="15"/>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 TOC \o "1-3" \h \z \u </w:instrText>
          </w:r>
          <w:r>
            <w:rPr>
              <w:rFonts w:asciiTheme="minorEastAsia" w:hAnsiTheme="minorEastAsia"/>
              <w:b/>
              <w:sz w:val="28"/>
              <w:szCs w:val="28"/>
            </w:rPr>
            <w:fldChar w:fldCharType="separate"/>
          </w:r>
          <w:r>
            <w:fldChar w:fldCharType="begin"/>
          </w:r>
          <w:r>
            <w:instrText xml:space="preserve"> HYPERLINK \l "_Toc55909265" </w:instrText>
          </w:r>
          <w:r>
            <w:fldChar w:fldCharType="separate"/>
          </w:r>
          <w:r>
            <w:rPr>
              <w:rStyle w:val="15"/>
              <w:rFonts w:asciiTheme="minorEastAsia" w:hAnsiTheme="minorEastAsia"/>
              <w:b/>
              <w:sz w:val="28"/>
              <w:szCs w:val="28"/>
            </w:rPr>
            <w:t>1.</w:t>
          </w:r>
          <w:r>
            <w:rPr>
              <w:rStyle w:val="15"/>
              <w:rFonts w:hint="eastAsia" w:asciiTheme="minorEastAsia" w:hAnsiTheme="minorEastAsia"/>
              <w:b/>
              <w:sz w:val="28"/>
              <w:szCs w:val="28"/>
            </w:rPr>
            <w:t>总则</w:t>
          </w:r>
          <w:r>
            <w:rPr>
              <w:rStyle w:val="15"/>
              <w:b/>
              <w:sz w:val="28"/>
              <w:szCs w:val="28"/>
            </w:rPr>
            <w:tab/>
          </w:r>
          <w:r>
            <w:rPr>
              <w:rStyle w:val="15"/>
              <w:b/>
              <w:sz w:val="28"/>
              <w:szCs w:val="28"/>
            </w:rPr>
            <w:fldChar w:fldCharType="begin"/>
          </w:r>
          <w:r>
            <w:rPr>
              <w:rStyle w:val="15"/>
              <w:b/>
              <w:sz w:val="28"/>
              <w:szCs w:val="28"/>
            </w:rPr>
            <w:instrText xml:space="preserve"> PAGEREF _Toc55909265 \h </w:instrText>
          </w:r>
          <w:r>
            <w:rPr>
              <w:rStyle w:val="15"/>
              <w:b/>
              <w:sz w:val="28"/>
              <w:szCs w:val="28"/>
            </w:rPr>
            <w:fldChar w:fldCharType="separate"/>
          </w:r>
          <w:r>
            <w:rPr>
              <w:rStyle w:val="15"/>
              <w:b/>
              <w:sz w:val="28"/>
              <w:szCs w:val="28"/>
            </w:rPr>
            <w:t>1</w:t>
          </w:r>
          <w:r>
            <w:rPr>
              <w:rStyle w:val="15"/>
              <w:b/>
              <w:sz w:val="28"/>
              <w:szCs w:val="28"/>
            </w:rPr>
            <w:fldChar w:fldCharType="end"/>
          </w:r>
          <w:r>
            <w:rPr>
              <w:rStyle w:val="15"/>
              <w:b/>
              <w:sz w:val="28"/>
              <w:szCs w:val="28"/>
            </w:rPr>
            <w:fldChar w:fldCharType="end"/>
          </w:r>
        </w:p>
        <w:p>
          <w:pPr>
            <w:pStyle w:val="9"/>
            <w:tabs>
              <w:tab w:val="right" w:leader="dot" w:pos="9040"/>
              <w:tab w:val="clear" w:pos="8296"/>
            </w:tabs>
            <w:rPr>
              <w:rStyle w:val="15"/>
              <w:b/>
              <w:sz w:val="28"/>
              <w:szCs w:val="28"/>
            </w:rPr>
          </w:pPr>
          <w:r>
            <w:fldChar w:fldCharType="begin"/>
          </w:r>
          <w:r>
            <w:instrText xml:space="preserve"> HYPERLINK \l "_Toc55909266" </w:instrText>
          </w:r>
          <w:r>
            <w:fldChar w:fldCharType="separate"/>
          </w:r>
          <w:r>
            <w:rPr>
              <w:rStyle w:val="15"/>
              <w:rFonts w:asciiTheme="minorEastAsia" w:hAnsiTheme="minorEastAsia"/>
              <w:b/>
              <w:sz w:val="28"/>
              <w:szCs w:val="28"/>
            </w:rPr>
            <w:t>2.</w:t>
          </w:r>
          <w:r>
            <w:rPr>
              <w:rStyle w:val="15"/>
              <w:rFonts w:hint="eastAsia" w:asciiTheme="minorEastAsia" w:hAnsiTheme="minorEastAsia"/>
              <w:b/>
              <w:sz w:val="28"/>
              <w:szCs w:val="28"/>
            </w:rPr>
            <w:t>基本规定</w:t>
          </w:r>
          <w:r>
            <w:rPr>
              <w:rStyle w:val="15"/>
              <w:b/>
              <w:sz w:val="28"/>
              <w:szCs w:val="28"/>
            </w:rPr>
            <w:tab/>
          </w:r>
          <w:r>
            <w:rPr>
              <w:rStyle w:val="15"/>
              <w:b/>
              <w:sz w:val="28"/>
              <w:szCs w:val="28"/>
            </w:rPr>
            <w:fldChar w:fldCharType="begin"/>
          </w:r>
          <w:r>
            <w:rPr>
              <w:rStyle w:val="15"/>
              <w:b/>
              <w:sz w:val="28"/>
              <w:szCs w:val="28"/>
            </w:rPr>
            <w:instrText xml:space="preserve"> PAGEREF _Toc55909266 \h </w:instrText>
          </w:r>
          <w:r>
            <w:rPr>
              <w:rStyle w:val="15"/>
              <w:b/>
              <w:sz w:val="28"/>
              <w:szCs w:val="28"/>
            </w:rPr>
            <w:fldChar w:fldCharType="separate"/>
          </w:r>
          <w:r>
            <w:rPr>
              <w:rStyle w:val="15"/>
              <w:b/>
              <w:sz w:val="28"/>
              <w:szCs w:val="28"/>
            </w:rPr>
            <w:t>2</w:t>
          </w:r>
          <w:r>
            <w:rPr>
              <w:rStyle w:val="15"/>
              <w:b/>
              <w:sz w:val="28"/>
              <w:szCs w:val="28"/>
            </w:rPr>
            <w:fldChar w:fldCharType="end"/>
          </w:r>
          <w:r>
            <w:rPr>
              <w:rStyle w:val="15"/>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"_Toc55909267" </w:instrText>
          </w:r>
          <w:r>
            <w:fldChar w:fldCharType="separate"/>
          </w:r>
          <w:r>
            <w:rPr>
              <w:rStyle w:val="15"/>
              <w:rFonts w:asciiTheme="minorEastAsia" w:hAnsiTheme="minorEastAsia"/>
              <w:b/>
              <w:sz w:val="28"/>
              <w:szCs w:val="28"/>
            </w:rPr>
            <w:t xml:space="preserve">2.1 </w:t>
          </w:r>
          <w:r>
            <w:rPr>
              <w:rStyle w:val="15"/>
              <w:rFonts w:hint="eastAsia" w:asciiTheme="minorEastAsia" w:hAnsiTheme="minorEastAsia"/>
              <w:b/>
              <w:sz w:val="28"/>
              <w:szCs w:val="28"/>
            </w:rPr>
            <w:t>一般规定</w:t>
          </w:r>
          <w:r>
            <w:rPr>
              <w:b/>
              <w:sz w:val="28"/>
              <w:szCs w:val="28"/>
            </w:rPr>
            <w:tab/>
          </w:r>
          <w:r>
            <w:rPr>
              <w:b/>
              <w:sz w:val="28"/>
              <w:szCs w:val="28"/>
            </w:rPr>
            <w:fldChar w:fldCharType="begin"/>
          </w:r>
          <w:r>
            <w:rPr>
              <w:b/>
              <w:sz w:val="28"/>
              <w:szCs w:val="28"/>
            </w:rPr>
            <w:instrText xml:space="preserve"> PAGEREF _Toc55909267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"_Toc55909268" </w:instrText>
          </w:r>
          <w:r>
            <w:fldChar w:fldCharType="separate"/>
          </w:r>
          <w:r>
            <w:rPr>
              <w:rStyle w:val="15"/>
              <w:rFonts w:asciiTheme="minorEastAsia" w:hAnsiTheme="minorEastAsia"/>
              <w:b/>
              <w:sz w:val="28"/>
              <w:szCs w:val="28"/>
            </w:rPr>
            <w:t xml:space="preserve">2.2 </w:t>
          </w:r>
          <w:r>
            <w:rPr>
              <w:rStyle w:val="15"/>
              <w:rFonts w:hint="eastAsia" w:asciiTheme="minorEastAsia" w:hAnsiTheme="minorEastAsia"/>
              <w:b/>
              <w:sz w:val="28"/>
              <w:szCs w:val="28"/>
            </w:rPr>
            <w:t>规划与选址</w:t>
          </w:r>
          <w:r>
            <w:rPr>
              <w:b/>
              <w:sz w:val="28"/>
              <w:szCs w:val="28"/>
            </w:rPr>
            <w:tab/>
          </w:r>
          <w:r>
            <w:rPr>
              <w:b/>
              <w:sz w:val="28"/>
              <w:szCs w:val="28"/>
            </w:rPr>
            <w:fldChar w:fldCharType="begin"/>
          </w:r>
          <w:r>
            <w:rPr>
              <w:b/>
              <w:sz w:val="28"/>
              <w:szCs w:val="28"/>
            </w:rPr>
            <w:instrText xml:space="preserve"> PAGEREF _Toc55909268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"_Toc55909269" </w:instrText>
          </w:r>
          <w:r>
            <w:fldChar w:fldCharType="separate"/>
          </w:r>
          <w:r>
            <w:rPr>
              <w:rStyle w:val="15"/>
              <w:rFonts w:asciiTheme="minorEastAsia" w:hAnsiTheme="minorEastAsia"/>
              <w:b/>
              <w:sz w:val="28"/>
              <w:szCs w:val="28"/>
            </w:rPr>
            <w:t>2.3</w:t>
          </w:r>
          <w:r>
            <w:rPr>
              <w:rStyle w:val="15"/>
              <w:rFonts w:hint="eastAsia" w:asciiTheme="minorEastAsia" w:hAnsiTheme="minorEastAsia"/>
              <w:b/>
              <w:sz w:val="28"/>
              <w:szCs w:val="28"/>
            </w:rPr>
            <w:t>建筑与结构</w:t>
          </w:r>
          <w:r>
            <w:rPr>
              <w:b/>
              <w:sz w:val="28"/>
              <w:szCs w:val="28"/>
            </w:rPr>
            <w:tab/>
          </w:r>
          <w:r>
            <w:rPr>
              <w:b/>
              <w:sz w:val="28"/>
              <w:szCs w:val="28"/>
            </w:rPr>
            <w:fldChar w:fldCharType="begin"/>
          </w:r>
          <w:r>
            <w:rPr>
              <w:b/>
              <w:sz w:val="28"/>
              <w:szCs w:val="28"/>
            </w:rPr>
            <w:instrText xml:space="preserve"> PAGEREF _Toc55909269 \h </w:instrText>
          </w:r>
          <w:r>
            <w:rPr>
              <w:b/>
              <w:sz w:val="28"/>
              <w:szCs w:val="28"/>
            </w:rPr>
            <w:fldChar w:fldCharType="separate"/>
          </w:r>
          <w:r>
            <w:rPr>
              <w:b/>
              <w:sz w:val="28"/>
              <w:szCs w:val="28"/>
            </w:rPr>
            <w:t>5</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"_Toc55909270" </w:instrText>
          </w:r>
          <w:r>
            <w:fldChar w:fldCharType="separate"/>
          </w:r>
          <w:r>
            <w:rPr>
              <w:rStyle w:val="15"/>
              <w:rFonts w:asciiTheme="minorEastAsia" w:hAnsiTheme="minorEastAsia"/>
              <w:b/>
              <w:sz w:val="28"/>
              <w:szCs w:val="28"/>
            </w:rPr>
            <w:t xml:space="preserve">2.4 </w:t>
          </w:r>
          <w:r>
            <w:rPr>
              <w:rStyle w:val="15"/>
              <w:rFonts w:hint="eastAsia" w:asciiTheme="minorEastAsia" w:hAnsiTheme="minorEastAsia"/>
              <w:b/>
              <w:sz w:val="28"/>
              <w:szCs w:val="28"/>
            </w:rPr>
            <w:t>机电系统</w:t>
          </w:r>
          <w:r>
            <w:rPr>
              <w:b/>
              <w:sz w:val="28"/>
              <w:szCs w:val="28"/>
            </w:rPr>
            <w:tab/>
          </w:r>
          <w:r>
            <w:rPr>
              <w:b/>
              <w:sz w:val="28"/>
              <w:szCs w:val="28"/>
            </w:rPr>
            <w:fldChar w:fldCharType="begin"/>
          </w:r>
          <w:r>
            <w:rPr>
              <w:b/>
              <w:sz w:val="28"/>
              <w:szCs w:val="28"/>
            </w:rPr>
            <w:instrText xml:space="preserve"> PAGEREF _Toc55909270 \h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"_Toc55909271" </w:instrText>
          </w:r>
          <w:r>
            <w:fldChar w:fldCharType="separate"/>
          </w:r>
          <w:r>
            <w:rPr>
              <w:rStyle w:val="15"/>
              <w:rFonts w:asciiTheme="minorEastAsia" w:hAnsiTheme="minorEastAsia"/>
              <w:b/>
              <w:sz w:val="28"/>
              <w:szCs w:val="28"/>
            </w:rPr>
            <w:t xml:space="preserve">2.5 </w:t>
          </w:r>
          <w:r>
            <w:rPr>
              <w:rStyle w:val="15"/>
              <w:rFonts w:hint="eastAsia" w:asciiTheme="minorEastAsia" w:hAnsiTheme="minorEastAsia"/>
              <w:b/>
              <w:sz w:val="28"/>
              <w:szCs w:val="28"/>
            </w:rPr>
            <w:t>施工与运维</w:t>
          </w:r>
          <w:r>
            <w:rPr>
              <w:b/>
              <w:sz w:val="28"/>
              <w:szCs w:val="28"/>
            </w:rPr>
            <w:tab/>
          </w:r>
          <w:r>
            <w:rPr>
              <w:b/>
              <w:sz w:val="28"/>
              <w:szCs w:val="28"/>
            </w:rPr>
            <w:fldChar w:fldCharType="begin"/>
          </w:r>
          <w:r>
            <w:rPr>
              <w:b/>
              <w:sz w:val="28"/>
              <w:szCs w:val="28"/>
            </w:rPr>
            <w:instrText xml:space="preserve"> PAGEREF _Toc55909271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9"/>
            <w:tabs>
              <w:tab w:val="right" w:leader="dot" w:pos="9040"/>
              <w:tab w:val="clear" w:pos="8296"/>
            </w:tabs>
            <w:rPr>
              <w:b/>
              <w:sz w:val="28"/>
              <w:szCs w:val="28"/>
            </w:rPr>
          </w:pPr>
          <w:r>
            <w:fldChar w:fldCharType="begin"/>
          </w:r>
          <w:r>
            <w:instrText xml:space="preserve"> HYPERLINK \l "_Toc55909272" </w:instrText>
          </w:r>
          <w:r>
            <w:fldChar w:fldCharType="separate"/>
          </w:r>
          <w:r>
            <w:rPr>
              <w:rStyle w:val="15"/>
              <w:rFonts w:asciiTheme="minorEastAsia" w:hAnsiTheme="minorEastAsia"/>
              <w:b/>
              <w:sz w:val="28"/>
              <w:szCs w:val="28"/>
            </w:rPr>
            <w:t xml:space="preserve">3 </w:t>
          </w:r>
          <w:r>
            <w:rPr>
              <w:rStyle w:val="15"/>
              <w:rFonts w:hint="eastAsia" w:asciiTheme="minorEastAsia" w:hAnsiTheme="minorEastAsia"/>
              <w:b/>
              <w:sz w:val="28"/>
              <w:szCs w:val="28"/>
            </w:rPr>
            <w:t>主机房区</w:t>
          </w:r>
          <w:r>
            <w:rPr>
              <w:b/>
              <w:sz w:val="28"/>
              <w:szCs w:val="28"/>
            </w:rPr>
            <w:tab/>
          </w:r>
          <w:r>
            <w:rPr>
              <w:b/>
              <w:sz w:val="28"/>
              <w:szCs w:val="28"/>
            </w:rPr>
            <w:fldChar w:fldCharType="begin"/>
          </w:r>
          <w:r>
            <w:rPr>
              <w:b/>
              <w:sz w:val="28"/>
              <w:szCs w:val="28"/>
            </w:rPr>
            <w:instrText xml:space="preserve"> PAGEREF _Toc55909272 \h </w:instrText>
          </w:r>
          <w:r>
            <w:rPr>
              <w:b/>
              <w:sz w:val="28"/>
              <w:szCs w:val="28"/>
            </w:rPr>
            <w:fldChar w:fldCharType="separate"/>
          </w:r>
          <w:r>
            <w:rPr>
              <w:b/>
              <w:sz w:val="28"/>
              <w:szCs w:val="28"/>
            </w:rPr>
            <w:t>8</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"_Toc55909273" </w:instrText>
          </w:r>
          <w:r>
            <w:fldChar w:fldCharType="separate"/>
          </w:r>
          <w:r>
            <w:rPr>
              <w:rStyle w:val="15"/>
              <w:rFonts w:asciiTheme="minorEastAsia" w:hAnsiTheme="minorEastAsia"/>
              <w:b/>
              <w:sz w:val="28"/>
              <w:szCs w:val="28"/>
            </w:rPr>
            <w:t>3.1</w:t>
          </w:r>
          <w:r>
            <w:rPr>
              <w:rStyle w:val="15"/>
              <w:rFonts w:hint="eastAsia" w:asciiTheme="minorEastAsia" w:hAnsiTheme="minorEastAsia"/>
              <w:b/>
              <w:sz w:val="28"/>
              <w:szCs w:val="28"/>
            </w:rPr>
            <w:t>一般规定</w:t>
          </w:r>
          <w:r>
            <w:rPr>
              <w:b/>
              <w:sz w:val="28"/>
              <w:szCs w:val="28"/>
            </w:rPr>
            <w:tab/>
          </w:r>
          <w:r>
            <w:rPr>
              <w:b/>
              <w:sz w:val="28"/>
              <w:szCs w:val="28"/>
            </w:rPr>
            <w:fldChar w:fldCharType="begin"/>
          </w:r>
          <w:r>
            <w:rPr>
              <w:b/>
              <w:sz w:val="28"/>
              <w:szCs w:val="28"/>
            </w:rPr>
            <w:instrText xml:space="preserve"> PAGEREF _Toc55909273 \h </w:instrText>
          </w:r>
          <w:r>
            <w:rPr>
              <w:b/>
              <w:sz w:val="28"/>
              <w:szCs w:val="28"/>
            </w:rPr>
            <w:fldChar w:fldCharType="separate"/>
          </w:r>
          <w:r>
            <w:rPr>
              <w:b/>
              <w:sz w:val="28"/>
              <w:szCs w:val="28"/>
            </w:rPr>
            <w:t>8</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"_Toc55909274" </w:instrText>
          </w:r>
          <w:r>
            <w:fldChar w:fldCharType="separate"/>
          </w:r>
          <w:r>
            <w:rPr>
              <w:rStyle w:val="15"/>
              <w:rFonts w:asciiTheme="minorEastAsia" w:hAnsiTheme="minorEastAsia"/>
              <w:b/>
              <w:sz w:val="28"/>
              <w:szCs w:val="28"/>
            </w:rPr>
            <w:t>3.2</w:t>
          </w:r>
          <w:r>
            <w:rPr>
              <w:rStyle w:val="15"/>
              <w:rFonts w:hint="eastAsia" w:asciiTheme="minorEastAsia" w:hAnsiTheme="minorEastAsia"/>
              <w:b/>
              <w:sz w:val="28"/>
              <w:szCs w:val="28"/>
            </w:rPr>
            <w:t>建筑与结构</w:t>
          </w:r>
          <w:r>
            <w:rPr>
              <w:b/>
              <w:sz w:val="28"/>
              <w:szCs w:val="28"/>
            </w:rPr>
            <w:tab/>
          </w:r>
          <w:r>
            <w:rPr>
              <w:b/>
              <w:sz w:val="28"/>
              <w:szCs w:val="28"/>
            </w:rPr>
            <w:fldChar w:fldCharType="begin"/>
          </w:r>
          <w:r>
            <w:rPr>
              <w:b/>
              <w:sz w:val="28"/>
              <w:szCs w:val="28"/>
            </w:rPr>
            <w:instrText xml:space="preserve"> PAGEREF _Toc55909274 \h </w:instrText>
          </w:r>
          <w:r>
            <w:rPr>
              <w:b/>
              <w:sz w:val="28"/>
              <w:szCs w:val="28"/>
            </w:rPr>
            <w:fldChar w:fldCharType="separate"/>
          </w:r>
          <w:r>
            <w:rPr>
              <w:b/>
              <w:sz w:val="28"/>
              <w:szCs w:val="28"/>
            </w:rPr>
            <w:t>8</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"_Toc55909275" </w:instrText>
          </w:r>
          <w:r>
            <w:fldChar w:fldCharType="separate"/>
          </w:r>
          <w:r>
            <w:rPr>
              <w:rStyle w:val="15"/>
              <w:rFonts w:asciiTheme="minorEastAsia" w:hAnsiTheme="minorEastAsia"/>
              <w:b/>
              <w:sz w:val="28"/>
              <w:szCs w:val="28"/>
            </w:rPr>
            <w:t xml:space="preserve">3.3 </w:t>
          </w:r>
          <w:r>
            <w:rPr>
              <w:rStyle w:val="15"/>
              <w:rFonts w:hint="eastAsia" w:asciiTheme="minorEastAsia" w:hAnsiTheme="minorEastAsia"/>
              <w:b/>
              <w:sz w:val="28"/>
              <w:szCs w:val="28"/>
            </w:rPr>
            <w:t>机电系统</w:t>
          </w:r>
          <w:r>
            <w:rPr>
              <w:b/>
              <w:sz w:val="28"/>
              <w:szCs w:val="28"/>
            </w:rPr>
            <w:tab/>
          </w:r>
          <w:r>
            <w:rPr>
              <w:b/>
              <w:sz w:val="28"/>
              <w:szCs w:val="28"/>
            </w:rPr>
            <w:fldChar w:fldCharType="begin"/>
          </w:r>
          <w:r>
            <w:rPr>
              <w:b/>
              <w:sz w:val="28"/>
              <w:szCs w:val="28"/>
            </w:rPr>
            <w:instrText xml:space="preserve"> PAGEREF _Toc55909275 \h </w:instrText>
          </w:r>
          <w:r>
            <w:rPr>
              <w:b/>
              <w:sz w:val="28"/>
              <w:szCs w:val="28"/>
            </w:rPr>
            <w:fldChar w:fldCharType="separate"/>
          </w:r>
          <w:r>
            <w:rPr>
              <w:b/>
              <w:sz w:val="28"/>
              <w:szCs w:val="28"/>
            </w:rPr>
            <w:t>9</w:t>
          </w:r>
          <w:r>
            <w:rPr>
              <w:b/>
              <w:sz w:val="28"/>
              <w:szCs w:val="28"/>
            </w:rPr>
            <w:fldChar w:fldCharType="end"/>
          </w:r>
          <w:r>
            <w:rPr>
              <w:b/>
              <w:sz w:val="28"/>
              <w:szCs w:val="28"/>
            </w:rPr>
            <w:fldChar w:fldCharType="end"/>
          </w:r>
        </w:p>
        <w:p>
          <w:pPr>
            <w:pStyle w:val="9"/>
            <w:tabs>
              <w:tab w:val="right" w:leader="dot" w:pos="9040"/>
              <w:tab w:val="clear" w:pos="8296"/>
            </w:tabs>
            <w:rPr>
              <w:b/>
              <w:sz w:val="28"/>
              <w:szCs w:val="28"/>
            </w:rPr>
          </w:pPr>
          <w:r>
            <w:fldChar w:fldCharType="begin"/>
          </w:r>
          <w:r>
            <w:instrText xml:space="preserve"> HYPERLINK \l "_Toc55909276" </w:instrText>
          </w:r>
          <w:r>
            <w:fldChar w:fldCharType="separate"/>
          </w:r>
          <w:r>
            <w:rPr>
              <w:rStyle w:val="15"/>
              <w:rFonts w:asciiTheme="minorEastAsia" w:hAnsiTheme="minorEastAsia"/>
              <w:b/>
              <w:sz w:val="28"/>
              <w:szCs w:val="28"/>
            </w:rPr>
            <w:t xml:space="preserve">4 </w:t>
          </w:r>
          <w:r>
            <w:rPr>
              <w:rStyle w:val="15"/>
              <w:rFonts w:hint="eastAsia" w:asciiTheme="minorEastAsia" w:hAnsiTheme="minorEastAsia"/>
              <w:b/>
              <w:sz w:val="28"/>
              <w:szCs w:val="28"/>
            </w:rPr>
            <w:t>辅助区</w:t>
          </w:r>
          <w:r>
            <w:rPr>
              <w:b/>
              <w:sz w:val="28"/>
              <w:szCs w:val="28"/>
            </w:rPr>
            <w:tab/>
          </w:r>
          <w:bookmarkStart w:id="31" w:name="_GoBack"/>
          <w:bookmarkEnd w:id="31"/>
          <w:r>
            <w:rPr>
              <w:b/>
              <w:sz w:val="28"/>
              <w:szCs w:val="28"/>
            </w:rPr>
            <w:fldChar w:fldCharType="begin"/>
          </w:r>
          <w:r>
            <w:rPr>
              <w:b/>
              <w:sz w:val="28"/>
              <w:szCs w:val="28"/>
            </w:rPr>
            <w:instrText xml:space="preserve"> PAGEREF _Toc55909276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9"/>
            <w:tabs>
              <w:tab w:val="right" w:leader="dot" w:pos="9040"/>
              <w:tab w:val="clear" w:pos="8296"/>
            </w:tabs>
            <w:rPr>
              <w:b/>
              <w:sz w:val="28"/>
              <w:szCs w:val="28"/>
            </w:rPr>
          </w:pPr>
          <w:r>
            <w:fldChar w:fldCharType="begin"/>
          </w:r>
          <w:r>
            <w:instrText xml:space="preserve"> HYPERLINK \l "_Toc55909277" </w:instrText>
          </w:r>
          <w:r>
            <w:fldChar w:fldCharType="separate"/>
          </w:r>
          <w:r>
            <w:rPr>
              <w:rStyle w:val="15"/>
              <w:rFonts w:asciiTheme="minorEastAsia" w:hAnsiTheme="minorEastAsia"/>
              <w:b/>
              <w:sz w:val="28"/>
              <w:szCs w:val="28"/>
            </w:rPr>
            <w:t xml:space="preserve">5 </w:t>
          </w:r>
          <w:r>
            <w:rPr>
              <w:rStyle w:val="15"/>
              <w:rFonts w:hint="eastAsia" w:asciiTheme="minorEastAsia" w:hAnsiTheme="minorEastAsia"/>
              <w:b/>
              <w:sz w:val="28"/>
              <w:szCs w:val="28"/>
            </w:rPr>
            <w:t>支持区</w:t>
          </w:r>
          <w:r>
            <w:rPr>
              <w:b/>
              <w:sz w:val="28"/>
              <w:szCs w:val="28"/>
            </w:rPr>
            <w:tab/>
          </w:r>
          <w:r>
            <w:rPr>
              <w:b/>
              <w:sz w:val="28"/>
              <w:szCs w:val="28"/>
            </w:rPr>
            <w:fldChar w:fldCharType="begin"/>
          </w:r>
          <w:r>
            <w:rPr>
              <w:b/>
              <w:sz w:val="28"/>
              <w:szCs w:val="28"/>
            </w:rPr>
            <w:instrText xml:space="preserve"> PAGEREF _Toc55909277 \h </w:instrText>
          </w:r>
          <w:r>
            <w:rPr>
              <w:b/>
              <w:sz w:val="28"/>
              <w:szCs w:val="28"/>
            </w:rPr>
            <w:fldChar w:fldCharType="separate"/>
          </w:r>
          <w:r>
            <w:rPr>
              <w:b/>
              <w:sz w:val="28"/>
              <w:szCs w:val="28"/>
            </w:rPr>
            <w:t>12</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"_Toc55909278" </w:instrText>
          </w:r>
          <w:r>
            <w:fldChar w:fldCharType="separate"/>
          </w:r>
          <w:r>
            <w:rPr>
              <w:rStyle w:val="15"/>
              <w:rFonts w:asciiTheme="minorEastAsia" w:hAnsiTheme="minorEastAsia"/>
              <w:b/>
              <w:sz w:val="28"/>
              <w:szCs w:val="28"/>
            </w:rPr>
            <w:t>5.1</w:t>
          </w:r>
          <w:r>
            <w:rPr>
              <w:rStyle w:val="15"/>
              <w:rFonts w:hint="eastAsia" w:asciiTheme="minorEastAsia" w:hAnsiTheme="minorEastAsia"/>
              <w:b/>
              <w:sz w:val="28"/>
              <w:szCs w:val="28"/>
            </w:rPr>
            <w:t>一般规定</w:t>
          </w:r>
          <w:r>
            <w:rPr>
              <w:b/>
              <w:sz w:val="28"/>
              <w:szCs w:val="28"/>
            </w:rPr>
            <w:tab/>
          </w:r>
          <w:r>
            <w:rPr>
              <w:b/>
              <w:sz w:val="28"/>
              <w:szCs w:val="28"/>
            </w:rPr>
            <w:fldChar w:fldCharType="begin"/>
          </w:r>
          <w:r>
            <w:rPr>
              <w:b/>
              <w:sz w:val="28"/>
              <w:szCs w:val="28"/>
            </w:rPr>
            <w:instrText xml:space="preserve"> PAGEREF _Toc55909278 \h </w:instrText>
          </w:r>
          <w:r>
            <w:rPr>
              <w:b/>
              <w:sz w:val="28"/>
              <w:szCs w:val="28"/>
            </w:rPr>
            <w:fldChar w:fldCharType="separate"/>
          </w:r>
          <w:r>
            <w:rPr>
              <w:b/>
              <w:sz w:val="28"/>
              <w:szCs w:val="28"/>
            </w:rPr>
            <w:t>12</w:t>
          </w:r>
          <w:r>
            <w:rPr>
              <w:b/>
              <w:sz w:val="28"/>
              <w:szCs w:val="28"/>
            </w:rPr>
            <w:fldChar w:fldCharType="end"/>
          </w:r>
          <w:r>
            <w:rPr>
              <w:b/>
              <w:sz w:val="28"/>
              <w:szCs w:val="28"/>
            </w:rPr>
            <w:fldChar w:fldCharType="end"/>
          </w:r>
        </w:p>
        <w:p>
          <w:pPr>
            <w:pStyle w:val="9"/>
            <w:tabs>
              <w:tab w:val="right" w:leader="dot" w:pos="9040"/>
              <w:tab w:val="clear" w:pos="8296"/>
            </w:tabs>
            <w:ind w:left="420" w:leftChars="200"/>
            <w:rPr>
              <w:b/>
              <w:sz w:val="28"/>
              <w:szCs w:val="28"/>
            </w:rPr>
          </w:pPr>
          <w:r>
            <w:fldChar w:fldCharType="begin"/>
          </w:r>
          <w:r>
            <w:instrText xml:space="preserve"> HYPERLINK \l "_Toc55909279" </w:instrText>
          </w:r>
          <w:r>
            <w:fldChar w:fldCharType="separate"/>
          </w:r>
          <w:r>
            <w:rPr>
              <w:rStyle w:val="15"/>
              <w:rFonts w:asciiTheme="minorEastAsia" w:hAnsiTheme="minorEastAsia"/>
              <w:b/>
              <w:sz w:val="28"/>
              <w:szCs w:val="28"/>
            </w:rPr>
            <w:t>5.2</w:t>
          </w:r>
          <w:r>
            <w:rPr>
              <w:rStyle w:val="15"/>
              <w:rFonts w:hint="eastAsia" w:asciiTheme="minorEastAsia" w:hAnsiTheme="minorEastAsia"/>
              <w:b/>
              <w:sz w:val="28"/>
              <w:szCs w:val="28"/>
            </w:rPr>
            <w:t>机电系统</w:t>
          </w:r>
          <w:r>
            <w:rPr>
              <w:b/>
              <w:sz w:val="28"/>
              <w:szCs w:val="28"/>
            </w:rPr>
            <w:tab/>
          </w:r>
          <w:r>
            <w:rPr>
              <w:b/>
              <w:sz w:val="28"/>
              <w:szCs w:val="28"/>
            </w:rPr>
            <w:fldChar w:fldCharType="begin"/>
          </w:r>
          <w:r>
            <w:rPr>
              <w:b/>
              <w:sz w:val="28"/>
              <w:szCs w:val="28"/>
            </w:rPr>
            <w:instrText xml:space="preserve"> PAGEREF _Toc55909279 \h </w:instrText>
          </w:r>
          <w:r>
            <w:rPr>
              <w:b/>
              <w:sz w:val="28"/>
              <w:szCs w:val="28"/>
            </w:rPr>
            <w:fldChar w:fldCharType="separate"/>
          </w:r>
          <w:r>
            <w:rPr>
              <w:b/>
              <w:sz w:val="28"/>
              <w:szCs w:val="28"/>
            </w:rPr>
            <w:t>12</w:t>
          </w:r>
          <w:r>
            <w:rPr>
              <w:b/>
              <w:sz w:val="28"/>
              <w:szCs w:val="28"/>
            </w:rPr>
            <w:fldChar w:fldCharType="end"/>
          </w:r>
          <w:r>
            <w:rPr>
              <w:b/>
              <w:sz w:val="28"/>
              <w:szCs w:val="28"/>
            </w:rPr>
            <w:fldChar w:fldCharType="end"/>
          </w:r>
        </w:p>
        <w:p>
          <w:pPr>
            <w:pStyle w:val="9"/>
            <w:tabs>
              <w:tab w:val="right" w:leader="dot" w:pos="9040"/>
              <w:tab w:val="clear" w:pos="8296"/>
            </w:tabs>
            <w:rPr>
              <w:b/>
              <w:sz w:val="28"/>
              <w:szCs w:val="28"/>
            </w:rPr>
          </w:pPr>
          <w:r>
            <w:fldChar w:fldCharType="begin"/>
          </w:r>
          <w:r>
            <w:instrText xml:space="preserve"> HYPERLINK \l "_Toc55909280" </w:instrText>
          </w:r>
          <w:r>
            <w:fldChar w:fldCharType="separate"/>
          </w:r>
          <w:r>
            <w:rPr>
              <w:rStyle w:val="15"/>
              <w:rFonts w:hint="eastAsia" w:asciiTheme="minorEastAsia" w:hAnsiTheme="minorEastAsia"/>
              <w:b/>
              <w:sz w:val="28"/>
              <w:szCs w:val="28"/>
            </w:rPr>
            <w:t>起</w:t>
          </w:r>
          <w:r>
            <w:rPr>
              <w:rStyle w:val="15"/>
              <w:rFonts w:asciiTheme="minorEastAsia" w:hAnsiTheme="minorEastAsia"/>
              <w:b/>
              <w:sz w:val="28"/>
              <w:szCs w:val="28"/>
            </w:rPr>
            <w:t xml:space="preserve"> </w:t>
          </w:r>
          <w:r>
            <w:rPr>
              <w:rStyle w:val="15"/>
              <w:rFonts w:hint="eastAsia" w:asciiTheme="minorEastAsia" w:hAnsiTheme="minorEastAsia"/>
              <w:b/>
              <w:sz w:val="28"/>
              <w:szCs w:val="28"/>
            </w:rPr>
            <w:t>草</w:t>
          </w:r>
          <w:r>
            <w:rPr>
              <w:rStyle w:val="15"/>
              <w:rFonts w:asciiTheme="minorEastAsia" w:hAnsiTheme="minorEastAsia"/>
              <w:b/>
              <w:sz w:val="28"/>
              <w:szCs w:val="28"/>
            </w:rPr>
            <w:t xml:space="preserve"> </w:t>
          </w:r>
          <w:r>
            <w:rPr>
              <w:rStyle w:val="15"/>
              <w:rFonts w:hint="eastAsia" w:asciiTheme="minorEastAsia" w:hAnsiTheme="minorEastAsia"/>
              <w:b/>
              <w:sz w:val="28"/>
              <w:szCs w:val="28"/>
            </w:rPr>
            <w:t>说</w:t>
          </w:r>
          <w:r>
            <w:rPr>
              <w:rStyle w:val="15"/>
              <w:rFonts w:asciiTheme="minorEastAsia" w:hAnsiTheme="minorEastAsia"/>
              <w:b/>
              <w:sz w:val="28"/>
              <w:szCs w:val="28"/>
            </w:rPr>
            <w:t xml:space="preserve"> </w:t>
          </w:r>
          <w:r>
            <w:rPr>
              <w:rStyle w:val="15"/>
              <w:rFonts w:hint="eastAsia" w:asciiTheme="minorEastAsia" w:hAnsiTheme="minorEastAsia"/>
              <w:b/>
              <w:sz w:val="28"/>
              <w:szCs w:val="28"/>
            </w:rPr>
            <w:t>明</w:t>
          </w:r>
          <w:r>
            <w:rPr>
              <w:b/>
              <w:sz w:val="28"/>
              <w:szCs w:val="28"/>
            </w:rPr>
            <w:tab/>
          </w:r>
          <w:r>
            <w:rPr>
              <w:b/>
              <w:sz w:val="28"/>
              <w:szCs w:val="28"/>
            </w:rPr>
            <w:fldChar w:fldCharType="begin"/>
          </w:r>
          <w:r>
            <w:rPr>
              <w:b/>
              <w:sz w:val="28"/>
              <w:szCs w:val="28"/>
            </w:rPr>
            <w:instrText xml:space="preserve"> PAGEREF _Toc55909280 \h </w:instrText>
          </w:r>
          <w:r>
            <w:rPr>
              <w:b/>
              <w:sz w:val="28"/>
              <w:szCs w:val="28"/>
            </w:rPr>
            <w:fldChar w:fldCharType="separate"/>
          </w:r>
          <w:r>
            <w:rPr>
              <w:b/>
              <w:sz w:val="28"/>
              <w:szCs w:val="28"/>
            </w:rPr>
            <w:t>14</w:t>
          </w:r>
          <w:r>
            <w:rPr>
              <w:b/>
              <w:sz w:val="28"/>
              <w:szCs w:val="28"/>
            </w:rPr>
            <w:fldChar w:fldCharType="end"/>
          </w:r>
          <w:r>
            <w:rPr>
              <w:b/>
              <w:sz w:val="28"/>
              <w:szCs w:val="28"/>
            </w:rPr>
            <w:fldChar w:fldCharType="end"/>
          </w:r>
        </w:p>
        <w:p>
          <w:r>
            <w:rPr>
              <w:rFonts w:asciiTheme="minorEastAsia" w:hAnsiTheme="minorEastAsia"/>
              <w:b/>
              <w:bCs/>
              <w:sz w:val="28"/>
              <w:szCs w:val="28"/>
              <w:lang w:val="zh-CN"/>
            </w:rPr>
            <w:fldChar w:fldCharType="end"/>
          </w:r>
        </w:p>
      </w:sdtContent>
    </w:sdt>
    <w:p>
      <w:pPr>
        <w:jc w:val="center"/>
        <w:rPr>
          <w:b/>
          <w:sz w:val="28"/>
          <w:szCs w:val="28"/>
        </w:rPr>
      </w:pPr>
    </w:p>
    <w:p>
      <w:pPr>
        <w:jc w:val="center"/>
        <w:rPr>
          <w:b/>
          <w:sz w:val="28"/>
          <w:szCs w:val="28"/>
        </w:rPr>
      </w:pPr>
    </w:p>
    <w:p>
      <w:pPr>
        <w:rPr>
          <w:b/>
          <w:sz w:val="28"/>
          <w:szCs w:val="28"/>
        </w:rPr>
      </w:pPr>
    </w:p>
    <w:p>
      <w:pPr>
        <w:widowControl/>
        <w:jc w:val="left"/>
        <w:rPr>
          <w:b/>
          <w:bCs/>
          <w:kern w:val="44"/>
          <w:sz w:val="32"/>
          <w:szCs w:val="32"/>
        </w:rPr>
      </w:pPr>
      <w:bookmarkStart w:id="0" w:name="_Toc34919967"/>
      <w:r>
        <w:rPr>
          <w:sz w:val="32"/>
          <w:szCs w:val="32"/>
        </w:rPr>
        <w:br w:type="page"/>
      </w:r>
    </w:p>
    <w:p>
      <w:pPr>
        <w:pStyle w:val="2"/>
        <w:jc w:val="center"/>
        <w:rPr>
          <w:rFonts w:asciiTheme="majorEastAsia" w:hAnsiTheme="majorEastAsia" w:eastAsiaTheme="majorEastAsia"/>
          <w:sz w:val="28"/>
          <w:szCs w:val="28"/>
        </w:rPr>
        <w:sectPr>
          <w:footerReference r:id="rId3" w:type="default"/>
          <w:pgSz w:w="11906" w:h="16838"/>
          <w:pgMar w:top="1531" w:right="1417" w:bottom="1531" w:left="1417" w:header="851" w:footer="992" w:gutter="0"/>
          <w:cols w:space="425" w:num="1"/>
          <w:docGrid w:type="lines" w:linePitch="312" w:charSpace="0"/>
        </w:sectPr>
      </w:pPr>
    </w:p>
    <w:p>
      <w:pPr>
        <w:pStyle w:val="2"/>
        <w:jc w:val="center"/>
        <w:rPr>
          <w:rFonts w:asciiTheme="minorEastAsia" w:hAnsiTheme="minorEastAsia"/>
          <w:sz w:val="28"/>
          <w:szCs w:val="28"/>
        </w:rPr>
      </w:pPr>
      <w:bookmarkStart w:id="1" w:name="_Toc55909265"/>
      <w:r>
        <w:rPr>
          <w:rFonts w:hint="eastAsia" w:asciiTheme="minorEastAsia" w:hAnsiTheme="minorEastAsia"/>
          <w:sz w:val="28"/>
          <w:szCs w:val="28"/>
        </w:rPr>
        <w:t>1.总则</w:t>
      </w:r>
      <w:bookmarkEnd w:id="0"/>
      <w:bookmarkEnd w:id="1"/>
    </w:p>
    <w:p>
      <w:pPr>
        <w:pStyle w:val="21"/>
        <w:ind w:firstLine="0" w:firstLineChars="0"/>
        <w:rPr>
          <w:rFonts w:asciiTheme="minorEastAsia" w:hAnsiTheme="minorEastAsia"/>
          <w:b/>
          <w:sz w:val="28"/>
          <w:szCs w:val="28"/>
        </w:rPr>
      </w:pPr>
      <w:r>
        <w:rPr>
          <w:rFonts w:hint="eastAsia" w:asciiTheme="minorEastAsia" w:hAnsiTheme="minorEastAsia"/>
          <w:b/>
          <w:sz w:val="28"/>
          <w:szCs w:val="28"/>
        </w:rPr>
        <w:t>1.0.1 为在数据中心工程建设中保障人身健康和生命财产安全、国家安全、生态环境安全，满足经济社会管理基本需要，确保电子信息系统安全、稳定、可靠地运行，依据有关法律和法规，制定本规范。</w:t>
      </w:r>
    </w:p>
    <w:p>
      <w:pPr>
        <w:pStyle w:val="21"/>
        <w:ind w:firstLine="0" w:firstLineChars="0"/>
        <w:rPr>
          <w:rFonts w:asciiTheme="minorEastAsia" w:hAnsiTheme="minorEastAsia"/>
          <w:b/>
          <w:sz w:val="28"/>
          <w:szCs w:val="28"/>
        </w:rPr>
      </w:pPr>
      <w:r>
        <w:rPr>
          <w:rFonts w:hint="eastAsia" w:asciiTheme="minorEastAsia" w:hAnsiTheme="minorEastAsia"/>
          <w:b/>
          <w:sz w:val="28"/>
          <w:szCs w:val="28"/>
        </w:rPr>
        <w:t>1.0.2 数据中心的工程规划、勘察、设计、施工、检验、验收、运行维护、改造与拆除必须遵守本规范。</w:t>
      </w:r>
    </w:p>
    <w:p>
      <w:pPr>
        <w:pStyle w:val="21"/>
        <w:ind w:firstLine="0" w:firstLineChars="0"/>
        <w:rPr>
          <w:rFonts w:asciiTheme="minorEastAsia" w:hAnsiTheme="minorEastAsia"/>
          <w:b/>
          <w:sz w:val="28"/>
          <w:szCs w:val="28"/>
        </w:rPr>
      </w:pPr>
      <w:r>
        <w:rPr>
          <w:rFonts w:hint="eastAsia" w:asciiTheme="minorEastAsia" w:hAnsiTheme="minorEastAsia"/>
          <w:b/>
          <w:sz w:val="28"/>
          <w:szCs w:val="28"/>
        </w:rPr>
        <w:t>1.0.3 本规范是数据中心工程设计、施工及运行维护等建设过程中技术和管理的基本要求。当数据中心工程项目采用的设计方法、材料、施工质量控制、检验、验收、运行维护等技术措施与本规范的规定不一致，但经合规性评估符合本规范功能和性能的规定时，应允许使用。</w:t>
      </w:r>
    </w:p>
    <w:p>
      <w:pPr>
        <w:rPr>
          <w:rFonts w:asciiTheme="minorEastAsia" w:hAnsiTheme="minorEastAsia"/>
          <w:b/>
          <w:sz w:val="28"/>
          <w:szCs w:val="28"/>
        </w:rPr>
      </w:pPr>
      <w:r>
        <w:rPr>
          <w:rFonts w:hint="eastAsia" w:asciiTheme="minorEastAsia" w:hAnsiTheme="minorEastAsia"/>
          <w:b/>
          <w:sz w:val="28"/>
          <w:szCs w:val="28"/>
        </w:rPr>
        <w:t>1.0.4 数据中心工程规划、勘察、设计、施工、检验、验收、运行维护和拆除利用，除应遵守本规范外，尙应遵守国家现行有关规范的规定。</w:t>
      </w: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pStyle w:val="2"/>
        <w:jc w:val="center"/>
        <w:rPr>
          <w:rFonts w:asciiTheme="minorEastAsia" w:hAnsiTheme="minorEastAsia"/>
          <w:sz w:val="28"/>
          <w:szCs w:val="28"/>
        </w:rPr>
      </w:pPr>
      <w:bookmarkStart w:id="2" w:name="_Toc34919968"/>
      <w:bookmarkStart w:id="3" w:name="_Toc55909266"/>
      <w:r>
        <w:rPr>
          <w:rFonts w:hint="eastAsia" w:asciiTheme="minorEastAsia" w:hAnsiTheme="minorEastAsia"/>
          <w:sz w:val="28"/>
          <w:szCs w:val="28"/>
        </w:rPr>
        <w:t>2.基本规定</w:t>
      </w:r>
      <w:bookmarkEnd w:id="2"/>
      <w:bookmarkEnd w:id="3"/>
    </w:p>
    <w:p>
      <w:pPr>
        <w:pStyle w:val="3"/>
        <w:jc w:val="center"/>
        <w:rPr>
          <w:rFonts w:asciiTheme="minorEastAsia" w:hAnsiTheme="minorEastAsia" w:eastAsiaTheme="minorEastAsia"/>
          <w:sz w:val="28"/>
          <w:szCs w:val="28"/>
        </w:rPr>
      </w:pPr>
      <w:bookmarkStart w:id="4" w:name="_Toc55909267"/>
      <w:bookmarkStart w:id="5" w:name="_Toc34919969"/>
      <w:r>
        <w:rPr>
          <w:rFonts w:hint="eastAsia" w:asciiTheme="minorEastAsia" w:hAnsiTheme="minorEastAsia" w:eastAsiaTheme="minorEastAsia"/>
          <w:sz w:val="28"/>
          <w:szCs w:val="28"/>
        </w:rPr>
        <w:t>2.1 一般规定</w:t>
      </w:r>
      <w:bookmarkEnd w:id="4"/>
      <w:bookmarkEnd w:id="5"/>
    </w:p>
    <w:p>
      <w:pPr>
        <w:rPr>
          <w:rFonts w:asciiTheme="minorEastAsia" w:hAnsiTheme="minorEastAsia"/>
          <w:b/>
          <w:sz w:val="28"/>
          <w:szCs w:val="28"/>
        </w:rPr>
      </w:pPr>
      <w:r>
        <w:rPr>
          <w:rFonts w:hint="eastAsia" w:asciiTheme="minorEastAsia" w:hAnsiTheme="minorEastAsia"/>
          <w:b/>
          <w:sz w:val="28"/>
          <w:szCs w:val="28"/>
        </w:rPr>
        <w:t>2.1.1 数据中心应满足电子信息系统安全运行的需要，应具有</w:t>
      </w:r>
      <w:r>
        <w:rPr>
          <w:rFonts w:asciiTheme="minorEastAsia" w:hAnsiTheme="minorEastAsia"/>
          <w:b/>
          <w:sz w:val="28"/>
          <w:szCs w:val="28"/>
        </w:rPr>
        <w:t>对数据进行运算、存储和传输</w:t>
      </w:r>
      <w:r>
        <w:rPr>
          <w:rFonts w:hint="eastAsia" w:asciiTheme="minorEastAsia" w:hAnsiTheme="minorEastAsia"/>
          <w:b/>
          <w:sz w:val="28"/>
          <w:szCs w:val="28"/>
        </w:rPr>
        <w:t>的能力。</w:t>
      </w:r>
    </w:p>
    <w:p>
      <w:pPr>
        <w:rPr>
          <w:rFonts w:asciiTheme="minorEastAsia" w:hAnsiTheme="minorEastAsia"/>
          <w:b/>
          <w:sz w:val="28"/>
          <w:szCs w:val="28"/>
        </w:rPr>
      </w:pPr>
      <w:r>
        <w:rPr>
          <w:rFonts w:hint="eastAsia" w:asciiTheme="minorEastAsia" w:hAnsiTheme="minorEastAsia"/>
          <w:b/>
          <w:sz w:val="28"/>
          <w:szCs w:val="28"/>
        </w:rPr>
        <w:t>2.1.2 数据中心应配置满足业务需求的资源系统、业务系统、管理系统和安全系统，应采取相应</w:t>
      </w:r>
      <w:r>
        <w:rPr>
          <w:rFonts w:asciiTheme="minorEastAsia" w:hAnsiTheme="minorEastAsia"/>
          <w:b/>
          <w:sz w:val="28"/>
          <w:szCs w:val="28"/>
        </w:rPr>
        <w:t>的</w:t>
      </w:r>
      <w:r>
        <w:rPr>
          <w:rFonts w:hint="eastAsia" w:asciiTheme="minorEastAsia" w:hAnsiTheme="minorEastAsia"/>
          <w:b/>
          <w:sz w:val="28"/>
          <w:szCs w:val="28"/>
        </w:rPr>
        <w:t>物理安全、网络安全、系统安全和信息安全等措施。</w:t>
      </w:r>
    </w:p>
    <w:p>
      <w:pPr>
        <w:rPr>
          <w:rFonts w:asciiTheme="minorEastAsia" w:hAnsiTheme="minorEastAsia"/>
          <w:b/>
          <w:sz w:val="28"/>
          <w:szCs w:val="28"/>
        </w:rPr>
      </w:pP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3 根据数据中心</w:t>
      </w:r>
      <w:r>
        <w:rPr>
          <w:rFonts w:asciiTheme="minorEastAsia" w:hAnsiTheme="minorEastAsia"/>
          <w:b/>
          <w:sz w:val="28"/>
          <w:szCs w:val="28"/>
        </w:rPr>
        <w:t>的</w:t>
      </w:r>
      <w:r>
        <w:rPr>
          <w:rFonts w:hint="eastAsia" w:asciiTheme="minorEastAsia" w:hAnsiTheme="minorEastAsia"/>
          <w:b/>
          <w:sz w:val="28"/>
          <w:szCs w:val="28"/>
        </w:rPr>
        <w:t>使用性质、数据丢失或网络中断在经济或社会上造成的损失或影响程度，</w:t>
      </w:r>
      <w:r>
        <w:rPr>
          <w:rFonts w:asciiTheme="minorEastAsia" w:hAnsiTheme="minorEastAsia"/>
          <w:b/>
          <w:sz w:val="28"/>
          <w:szCs w:val="28"/>
        </w:rPr>
        <w:t>应将数据中心</w:t>
      </w:r>
      <w:r>
        <w:rPr>
          <w:rFonts w:hint="eastAsia" w:asciiTheme="minorEastAsia" w:hAnsiTheme="minorEastAsia"/>
          <w:b/>
          <w:sz w:val="28"/>
          <w:szCs w:val="28"/>
        </w:rPr>
        <w:t>划分为A、B、C三级。数据中心等级划分要求应符合表2</w:t>
      </w:r>
      <w:r>
        <w:rPr>
          <w:rFonts w:asciiTheme="minorEastAsia" w:hAnsiTheme="minorEastAsia"/>
          <w:b/>
          <w:sz w:val="28"/>
          <w:szCs w:val="28"/>
        </w:rPr>
        <w:t>.</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3的规定。</w:t>
      </w:r>
    </w:p>
    <w:p>
      <w:pPr>
        <w:jc w:val="center"/>
        <w:rPr>
          <w:rFonts w:asciiTheme="minorEastAsia" w:hAnsiTheme="minorEastAsia"/>
          <w:b/>
          <w:sz w:val="28"/>
          <w:szCs w:val="28"/>
        </w:rPr>
      </w:pPr>
      <w:r>
        <w:rPr>
          <w:rFonts w:hint="eastAsia" w:asciiTheme="minorEastAsia" w:hAnsiTheme="minorEastAsia"/>
          <w:b/>
          <w:sz w:val="28"/>
          <w:szCs w:val="28"/>
        </w:rPr>
        <w:t>表2</w:t>
      </w:r>
      <w:r>
        <w:rPr>
          <w:rFonts w:asciiTheme="minorEastAsia" w:hAnsiTheme="minorEastAsia"/>
          <w:b/>
          <w:sz w:val="28"/>
          <w:szCs w:val="28"/>
        </w:rPr>
        <w:t>.</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3      数据中心等级划分要求</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数据中心等级</w:t>
            </w:r>
          </w:p>
        </w:tc>
        <w:tc>
          <w:tcPr>
            <w:tcW w:w="6854"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数据中心等级划分依据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bCs/>
                <w:kern w:val="0"/>
                <w:sz w:val="24"/>
                <w:szCs w:val="24"/>
              </w:rPr>
              <w:t>A</w:t>
            </w:r>
            <w:r>
              <w:rPr>
                <w:rFonts w:cs="宋体" w:asciiTheme="minorEastAsia" w:hAnsiTheme="minorEastAsia"/>
                <w:bCs/>
                <w:kern w:val="0"/>
                <w:sz w:val="24"/>
                <w:szCs w:val="24"/>
              </w:rPr>
              <w:t>级</w:t>
            </w:r>
          </w:p>
        </w:tc>
        <w:tc>
          <w:tcPr>
            <w:tcW w:w="6854" w:type="dxa"/>
            <w:vAlign w:val="center"/>
          </w:tcPr>
          <w:p>
            <w:pPr>
              <w:widowControl/>
              <w:spacing w:line="360" w:lineRule="auto"/>
              <w:rPr>
                <w:rFonts w:cs="宋体" w:asciiTheme="minorEastAsia" w:hAnsiTheme="minorEastAsia"/>
                <w:bCs/>
                <w:kern w:val="0"/>
                <w:sz w:val="24"/>
                <w:szCs w:val="24"/>
              </w:rPr>
            </w:pPr>
            <w:r>
              <w:rPr>
                <w:rFonts w:hint="eastAsia" w:cs="宋体" w:asciiTheme="minorEastAsia" w:hAnsiTheme="minorEastAsia"/>
                <w:bCs/>
                <w:kern w:val="0"/>
                <w:sz w:val="24"/>
                <w:szCs w:val="24"/>
              </w:rPr>
              <w:t>1）电子信息系统运行中断将造成重大的经济损失；</w:t>
            </w:r>
          </w:p>
          <w:p>
            <w:pPr>
              <w:widowControl/>
              <w:spacing w:line="360" w:lineRule="auto"/>
              <w:rPr>
                <w:rFonts w:cs="宋体" w:asciiTheme="minorEastAsia" w:hAnsiTheme="minorEastAsia"/>
                <w:bCs/>
                <w:kern w:val="0"/>
                <w:sz w:val="24"/>
                <w:szCs w:val="24"/>
              </w:rPr>
            </w:pPr>
            <w:r>
              <w:rPr>
                <w:rFonts w:hint="eastAsia" w:cs="宋体" w:asciiTheme="minorEastAsia" w:hAnsiTheme="minorEastAsia"/>
                <w:bCs/>
                <w:kern w:val="0"/>
                <w:sz w:val="24"/>
                <w:szCs w:val="24"/>
              </w:rPr>
              <w:t>2）电子信息系统运行中断将造成公共场所秩序严重混乱。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B级</w:t>
            </w:r>
          </w:p>
        </w:tc>
        <w:tc>
          <w:tcPr>
            <w:tcW w:w="6854" w:type="dxa"/>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1）电子信息系统运行中断将造成较大的经济损失；</w:t>
            </w:r>
          </w:p>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2）电子信息系统运行中断将造成公共场所秩序混乱。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C级</w:t>
            </w:r>
          </w:p>
        </w:tc>
        <w:tc>
          <w:tcPr>
            <w:tcW w:w="6854" w:type="dxa"/>
            <w:vAlign w:val="center"/>
          </w:tcPr>
          <w:p>
            <w:pPr>
              <w:widowControl/>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不属于A级或B级的数据中心应为C级。</w:t>
            </w:r>
          </w:p>
        </w:tc>
      </w:tr>
    </w:tbl>
    <w:p>
      <w:pPr>
        <w:pStyle w:val="21"/>
        <w:spacing w:line="360" w:lineRule="auto"/>
        <w:ind w:firstLine="0" w:firstLineChars="0"/>
        <w:rPr>
          <w:rFonts w:asciiTheme="minorEastAsia" w:hAnsiTheme="minorEastAsia"/>
          <w:b/>
          <w:sz w:val="28"/>
          <w:szCs w:val="28"/>
        </w:rPr>
      </w:pP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4  A级数据中心的基础设施应按容错系统配置；B级数据中心的基础设施应按冗余系统配置；C级数据中心的基础设施应按基本需求配置。</w:t>
      </w:r>
    </w:p>
    <w:p>
      <w:pPr>
        <w:rPr>
          <w:rFonts w:asciiTheme="minorEastAsia" w:hAnsiTheme="minorEastAsia"/>
          <w:b/>
          <w:sz w:val="28"/>
          <w:szCs w:val="28"/>
        </w:rPr>
      </w:pPr>
      <w:r>
        <w:rPr>
          <w:rFonts w:hint="eastAsia" w:asciiTheme="minorEastAsia" w:hAnsiTheme="minorEastAsia"/>
          <w:b/>
          <w:sz w:val="28"/>
          <w:szCs w:val="28"/>
        </w:rPr>
        <w:t>2.1.5 根据生产业务连续性要求</w:t>
      </w:r>
      <w:r>
        <w:rPr>
          <w:rFonts w:asciiTheme="minorEastAsia" w:hAnsiTheme="minorEastAsia"/>
          <w:b/>
          <w:sz w:val="28"/>
          <w:szCs w:val="28"/>
        </w:rPr>
        <w:t>，</w:t>
      </w:r>
      <w:r>
        <w:rPr>
          <w:rFonts w:hint="eastAsia" w:asciiTheme="minorEastAsia" w:hAnsiTheme="minorEastAsia"/>
          <w:b/>
          <w:sz w:val="28"/>
          <w:szCs w:val="28"/>
        </w:rPr>
        <w:t>灾备数据中心应能够接替主用数据中心的</w:t>
      </w:r>
      <w:r>
        <w:rPr>
          <w:rFonts w:asciiTheme="minorEastAsia" w:hAnsiTheme="minorEastAsia"/>
          <w:b/>
          <w:sz w:val="28"/>
          <w:szCs w:val="28"/>
        </w:rPr>
        <w:t>工作</w:t>
      </w:r>
      <w:r>
        <w:rPr>
          <w:rFonts w:hint="eastAsia" w:asciiTheme="minorEastAsia" w:hAnsiTheme="minorEastAsia"/>
          <w:b/>
          <w:sz w:val="28"/>
          <w:szCs w:val="28"/>
        </w:rPr>
        <w:t>，且灾备数据中心与</w:t>
      </w:r>
      <w:r>
        <w:rPr>
          <w:rFonts w:asciiTheme="minorEastAsia" w:hAnsiTheme="minorEastAsia"/>
          <w:b/>
          <w:sz w:val="28"/>
          <w:szCs w:val="28"/>
        </w:rPr>
        <w:t>主用</w:t>
      </w:r>
      <w:r>
        <w:rPr>
          <w:rFonts w:hint="eastAsia" w:asciiTheme="minorEastAsia" w:hAnsiTheme="minorEastAsia"/>
          <w:b/>
          <w:sz w:val="28"/>
          <w:szCs w:val="28"/>
        </w:rPr>
        <w:t>数据中心的等级应相同。</w:t>
      </w:r>
    </w:p>
    <w:p>
      <w:pPr>
        <w:rPr>
          <w:rFonts w:asciiTheme="minorEastAsia" w:hAnsiTheme="minorEastAsia"/>
          <w:b/>
          <w:sz w:val="28"/>
          <w:szCs w:val="28"/>
        </w:rPr>
      </w:pPr>
      <w:r>
        <w:rPr>
          <w:rFonts w:asciiTheme="minorEastAsia" w:hAnsiTheme="minorEastAsia"/>
          <w:b/>
          <w:sz w:val="28"/>
          <w:szCs w:val="28"/>
        </w:rPr>
        <w:t>2.1.</w:t>
      </w:r>
      <w:r>
        <w:rPr>
          <w:rFonts w:hint="eastAsia" w:asciiTheme="minorEastAsia" w:hAnsiTheme="minorEastAsia"/>
          <w:b/>
          <w:sz w:val="28"/>
          <w:szCs w:val="28"/>
        </w:rPr>
        <w:t>6 灾备数据中心应设置应急指挥中心。应急指挥中心应对数据中心进行集中监控和应急管理，并应设置通信设施和专用会议室。</w:t>
      </w:r>
    </w:p>
    <w:p>
      <w:pPr>
        <w:rPr>
          <w:rFonts w:asciiTheme="minorEastAsia" w:hAnsiTheme="minorEastAsia"/>
          <w:b/>
          <w:sz w:val="28"/>
          <w:szCs w:val="28"/>
        </w:rPr>
      </w:pP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7 数据中心应作为信息基础设施纳入城乡建设和土地利用规划之中。</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8 数据中心的建设规模应满足实际应用的需要，应遵循近期需求与远期发展规划协调一致的原则。</w:t>
      </w:r>
    </w:p>
    <w:p>
      <w:pPr>
        <w:rPr>
          <w:rFonts w:asciiTheme="minorEastAsia" w:hAnsiTheme="minorEastAsia"/>
          <w:b/>
          <w:sz w:val="28"/>
          <w:szCs w:val="28"/>
        </w:rPr>
      </w:pPr>
      <w:r>
        <w:rPr>
          <w:rFonts w:hint="eastAsia" w:asciiTheme="minorEastAsia" w:hAnsiTheme="minorEastAsia"/>
          <w:b/>
          <w:sz w:val="28"/>
          <w:szCs w:val="28"/>
        </w:rPr>
        <w:t>2.1.9 根据设计最大用电负荷，数据中心应划分为超大型、大型、中型</w:t>
      </w:r>
      <w:r>
        <w:rPr>
          <w:rFonts w:asciiTheme="minorEastAsia" w:hAnsiTheme="minorEastAsia"/>
          <w:b/>
          <w:sz w:val="28"/>
          <w:szCs w:val="28"/>
        </w:rPr>
        <w:t>和</w:t>
      </w:r>
      <w:r>
        <w:rPr>
          <w:rFonts w:hint="eastAsia" w:asciiTheme="minorEastAsia" w:hAnsiTheme="minorEastAsia"/>
          <w:b/>
          <w:sz w:val="28"/>
          <w:szCs w:val="28"/>
        </w:rPr>
        <w:t>小型，数据中心的规模划分应符合表</w:t>
      </w:r>
      <w:r>
        <w:rPr>
          <w:rFonts w:asciiTheme="minorEastAsia" w:hAnsiTheme="minorEastAsia"/>
          <w:b/>
          <w:sz w:val="28"/>
          <w:szCs w:val="28"/>
        </w:rPr>
        <w:t>2.1.9</w:t>
      </w:r>
      <w:r>
        <w:rPr>
          <w:rFonts w:hint="eastAsia" w:asciiTheme="minorEastAsia" w:hAnsiTheme="minorEastAsia"/>
          <w:b/>
          <w:sz w:val="28"/>
          <w:szCs w:val="28"/>
        </w:rPr>
        <w:t>的规定。</w:t>
      </w:r>
    </w:p>
    <w:p>
      <w:pPr>
        <w:jc w:val="center"/>
        <w:rPr>
          <w:rFonts w:asciiTheme="minorEastAsia" w:hAnsiTheme="minorEastAsia"/>
          <w:b/>
          <w:sz w:val="28"/>
          <w:szCs w:val="28"/>
        </w:rPr>
      </w:pPr>
      <w:r>
        <w:rPr>
          <w:rFonts w:hint="eastAsia" w:asciiTheme="minorEastAsia" w:hAnsiTheme="minorEastAsia"/>
          <w:b/>
          <w:sz w:val="28"/>
          <w:szCs w:val="28"/>
        </w:rPr>
        <w:t>表</w:t>
      </w:r>
      <w:r>
        <w:rPr>
          <w:rFonts w:asciiTheme="minorEastAsia" w:hAnsiTheme="minorEastAsia"/>
          <w:b/>
          <w:sz w:val="28"/>
          <w:szCs w:val="28"/>
        </w:rPr>
        <w:t>2.1.9</w:t>
      </w:r>
      <w:r>
        <w:rPr>
          <w:rFonts w:hint="eastAsia" w:asciiTheme="minorEastAsia" w:hAnsiTheme="minorEastAsia"/>
          <w:b/>
          <w:sz w:val="28"/>
          <w:szCs w:val="28"/>
        </w:rPr>
        <w:t xml:space="preserve">        数据中心的规模划分</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8"/>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建设</w:t>
            </w:r>
            <w:r>
              <w:rPr>
                <w:rFonts w:asciiTheme="minorEastAsia" w:hAnsiTheme="minorEastAsia"/>
                <w:sz w:val="24"/>
                <w:szCs w:val="24"/>
              </w:rPr>
              <w:t>规模</w:t>
            </w:r>
          </w:p>
        </w:tc>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设计最大用电负荷P（MVA）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超大型</w:t>
            </w:r>
          </w:p>
        </w:tc>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大型</w:t>
            </w:r>
          </w:p>
        </w:tc>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40＞P≥10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中型</w:t>
            </w:r>
          </w:p>
        </w:tc>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10＞P≥5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小型</w:t>
            </w:r>
          </w:p>
        </w:tc>
        <w:tc>
          <w:tcPr>
            <w:tcW w:w="2500" w:type="pct"/>
            <w:vAlign w:val="center"/>
          </w:tcPr>
          <w:p>
            <w:pPr>
              <w:jc w:val="center"/>
              <w:rPr>
                <w:rFonts w:asciiTheme="minorEastAsia" w:hAnsiTheme="minorEastAsia"/>
                <w:sz w:val="24"/>
                <w:szCs w:val="24"/>
              </w:rPr>
            </w:pPr>
            <w:r>
              <w:rPr>
                <w:rFonts w:hint="eastAsia" w:asciiTheme="minorEastAsia" w:hAnsiTheme="minorEastAsia"/>
                <w:sz w:val="24"/>
                <w:szCs w:val="24"/>
              </w:rPr>
              <w:t>P＜5</w:t>
            </w:r>
          </w:p>
        </w:tc>
      </w:tr>
    </w:tbl>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10 数据中心年均电能利用效率值应小于1.5；新建和</w:t>
      </w:r>
      <w:r>
        <w:rPr>
          <w:rFonts w:asciiTheme="minorEastAsia" w:hAnsiTheme="minorEastAsia"/>
          <w:b/>
          <w:sz w:val="28"/>
          <w:szCs w:val="28"/>
        </w:rPr>
        <w:t>改建的</w:t>
      </w:r>
      <w:r>
        <w:rPr>
          <w:rFonts w:hint="eastAsia" w:asciiTheme="minorEastAsia" w:hAnsiTheme="minorEastAsia"/>
          <w:b/>
          <w:sz w:val="28"/>
          <w:szCs w:val="28"/>
        </w:rPr>
        <w:t>大型和超大型数据中心年均电能利用效率值应小于1.4。</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11 数据中心应由主机房区、辅助区、支持区等功能区组成。</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1</w:t>
      </w:r>
      <w:r>
        <w:rPr>
          <w:rFonts w:asciiTheme="minorEastAsia" w:hAnsiTheme="minorEastAsia"/>
          <w:b/>
          <w:sz w:val="28"/>
          <w:szCs w:val="28"/>
        </w:rPr>
        <w:t>.</w:t>
      </w:r>
      <w:r>
        <w:rPr>
          <w:rFonts w:hint="eastAsia" w:asciiTheme="minorEastAsia" w:hAnsiTheme="minorEastAsia"/>
          <w:b/>
          <w:sz w:val="28"/>
          <w:szCs w:val="28"/>
        </w:rPr>
        <w:t>12 容错系统中相互备用的设备应布置在不同的房间内，相互备用的管线应沿不同路径敷设。</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2.1.1</w:t>
      </w:r>
      <w:r>
        <w:rPr>
          <w:rFonts w:hint="eastAsia" w:asciiTheme="minorEastAsia" w:hAnsiTheme="minorEastAsia"/>
          <w:b/>
          <w:sz w:val="28"/>
          <w:szCs w:val="28"/>
        </w:rPr>
        <w:t>3 数据中心内的各类设备应根据工艺需求进行布置，应满足系统运行、维护和管理、人员操作和安全、设备和物料运输、设备安装和散热的要求。</w:t>
      </w:r>
    </w:p>
    <w:p>
      <w:pPr>
        <w:pStyle w:val="3"/>
        <w:jc w:val="center"/>
        <w:rPr>
          <w:rFonts w:asciiTheme="minorEastAsia" w:hAnsiTheme="minorEastAsia" w:eastAsiaTheme="minorEastAsia"/>
          <w:sz w:val="28"/>
          <w:szCs w:val="28"/>
        </w:rPr>
      </w:pPr>
      <w:bookmarkStart w:id="6" w:name="_Toc34919970"/>
      <w:bookmarkStart w:id="7" w:name="_Toc55909268"/>
      <w:r>
        <w:rPr>
          <w:rFonts w:hint="eastAsia" w:asciiTheme="minorEastAsia" w:hAnsiTheme="minorEastAsia" w:eastAsiaTheme="minorEastAsia"/>
          <w:sz w:val="28"/>
          <w:szCs w:val="28"/>
        </w:rPr>
        <w:t>2.2 规划与选址</w:t>
      </w:r>
      <w:bookmarkEnd w:id="6"/>
      <w:bookmarkEnd w:id="7"/>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 数据中心应与产生粉尘、油烟、有害气体以及生产或贮存具有腐蚀性、易燃、易爆物品的区域保持安全距离，A级数据中心与爆炸及核辐射隐患区域的距离不应小于表</w:t>
      </w:r>
      <w:r>
        <w:rPr>
          <w:rFonts w:asciiTheme="minorEastAsia" w:hAnsiTheme="minorEastAsia"/>
          <w:b/>
          <w:sz w:val="28"/>
          <w:szCs w:val="28"/>
        </w:rPr>
        <w:t>2.</w:t>
      </w:r>
      <w:r>
        <w:rPr>
          <w:rFonts w:hint="eastAsia" w:asciiTheme="minorEastAsia" w:hAnsiTheme="minorEastAsia"/>
          <w:b/>
          <w:sz w:val="28"/>
          <w:szCs w:val="28"/>
        </w:rPr>
        <w:t>2</w:t>
      </w:r>
      <w:r>
        <w:rPr>
          <w:rFonts w:asciiTheme="minorEastAsia" w:hAnsiTheme="minorEastAsia"/>
          <w:b/>
          <w:sz w:val="28"/>
          <w:szCs w:val="28"/>
        </w:rPr>
        <w:t>.1</w:t>
      </w:r>
      <w:r>
        <w:rPr>
          <w:rFonts w:hint="eastAsia" w:asciiTheme="minorEastAsia" w:hAnsiTheme="minorEastAsia"/>
          <w:b/>
          <w:sz w:val="28"/>
          <w:szCs w:val="28"/>
        </w:rPr>
        <w:t>的规定。当A级数据中心</w:t>
      </w:r>
      <w:r>
        <w:rPr>
          <w:rFonts w:asciiTheme="minorEastAsia" w:hAnsiTheme="minorEastAsia"/>
          <w:b/>
          <w:sz w:val="28"/>
          <w:szCs w:val="28"/>
        </w:rPr>
        <w:t>选址距离</w:t>
      </w:r>
      <w:r>
        <w:rPr>
          <w:rFonts w:hint="eastAsia" w:asciiTheme="minorEastAsia" w:hAnsiTheme="minorEastAsia"/>
          <w:b/>
          <w:sz w:val="28"/>
          <w:szCs w:val="28"/>
        </w:rPr>
        <w:t>核电站反应堆中心位置点在10000</w:t>
      </w:r>
      <w:r>
        <w:rPr>
          <w:rFonts w:asciiTheme="minorEastAsia" w:hAnsiTheme="minorEastAsia"/>
          <w:b/>
          <w:sz w:val="28"/>
          <w:szCs w:val="28"/>
        </w:rPr>
        <w:t>m</w:t>
      </w:r>
      <w:r>
        <w:rPr>
          <w:rFonts w:hint="eastAsia" w:ascii="MS Mincho" w:hAnsi="MS Mincho" w:eastAsia="MS Mincho" w:cs="MS Mincho"/>
          <w:b/>
          <w:sz w:val="28"/>
          <w:szCs w:val="28"/>
        </w:rPr>
        <w:t>〜</w:t>
      </w:r>
      <w:r>
        <w:rPr>
          <w:rFonts w:hint="eastAsia" w:asciiTheme="minorEastAsia" w:hAnsiTheme="minorEastAsia"/>
          <w:b/>
          <w:sz w:val="28"/>
          <w:szCs w:val="28"/>
        </w:rPr>
        <w:t>80000</w:t>
      </w:r>
      <w:r>
        <w:rPr>
          <w:rFonts w:asciiTheme="minorEastAsia" w:hAnsiTheme="minorEastAsia"/>
          <w:b/>
          <w:sz w:val="28"/>
          <w:szCs w:val="28"/>
        </w:rPr>
        <w:t>m</w:t>
      </w:r>
      <w:r>
        <w:rPr>
          <w:rFonts w:hint="eastAsia" w:asciiTheme="minorEastAsia" w:hAnsiTheme="minorEastAsia"/>
          <w:b/>
          <w:sz w:val="28"/>
          <w:szCs w:val="28"/>
        </w:rPr>
        <w:t>范围时</w:t>
      </w:r>
      <w:r>
        <w:rPr>
          <w:rFonts w:asciiTheme="minorEastAsia" w:hAnsiTheme="minorEastAsia"/>
          <w:b/>
          <w:sz w:val="28"/>
          <w:szCs w:val="28"/>
        </w:rPr>
        <w:t>，应进行专项</w:t>
      </w:r>
      <w:r>
        <w:rPr>
          <w:rFonts w:hint="eastAsia" w:asciiTheme="minorEastAsia" w:hAnsiTheme="minorEastAsia"/>
          <w:b/>
          <w:sz w:val="28"/>
          <w:szCs w:val="28"/>
        </w:rPr>
        <w:t>辐射环境影响评价</w:t>
      </w:r>
      <w:r>
        <w:rPr>
          <w:rFonts w:asciiTheme="minorEastAsia" w:hAnsiTheme="minorEastAsia"/>
          <w:b/>
          <w:sz w:val="28"/>
          <w:szCs w:val="28"/>
        </w:rPr>
        <w:t>。</w:t>
      </w:r>
    </w:p>
    <w:p>
      <w:pPr>
        <w:jc w:val="center"/>
        <w:rPr>
          <w:rFonts w:asciiTheme="minorEastAsia" w:hAnsiTheme="minorEastAsia"/>
          <w:b/>
          <w:sz w:val="28"/>
          <w:szCs w:val="28"/>
        </w:rPr>
      </w:pPr>
      <w:r>
        <w:rPr>
          <w:rFonts w:hint="eastAsia" w:asciiTheme="minorEastAsia" w:hAnsiTheme="minorEastAsia"/>
          <w:b/>
          <w:sz w:val="28"/>
          <w:szCs w:val="28"/>
        </w:rPr>
        <w:t>表</w:t>
      </w:r>
      <w:r>
        <w:rPr>
          <w:rFonts w:asciiTheme="minorEastAsia" w:hAnsiTheme="minorEastAsia"/>
          <w:b/>
          <w:sz w:val="28"/>
          <w:szCs w:val="28"/>
        </w:rPr>
        <w:t>2.</w:t>
      </w:r>
      <w:r>
        <w:rPr>
          <w:rFonts w:hint="eastAsia" w:asciiTheme="minorEastAsia" w:hAnsiTheme="minorEastAsia"/>
          <w:b/>
          <w:sz w:val="28"/>
          <w:szCs w:val="28"/>
        </w:rPr>
        <w:t>2</w:t>
      </w:r>
      <w:r>
        <w:rPr>
          <w:rFonts w:asciiTheme="minorEastAsia" w:hAnsiTheme="minorEastAsia"/>
          <w:b/>
          <w:sz w:val="28"/>
          <w:szCs w:val="28"/>
        </w:rPr>
        <w:t>.1</w:t>
      </w:r>
      <w:r>
        <w:rPr>
          <w:rFonts w:hint="eastAsia" w:asciiTheme="minorEastAsia" w:hAnsiTheme="minorEastAsia"/>
          <w:b/>
          <w:sz w:val="28"/>
          <w:szCs w:val="28"/>
        </w:rPr>
        <w:t xml:space="preserve">   A级数据中心与爆炸及核辐射隐患区域的直线距离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8" w:type="dxa"/>
            <w:vAlign w:val="center"/>
          </w:tcPr>
          <w:p>
            <w:pPr>
              <w:jc w:val="center"/>
              <w:rPr>
                <w:rFonts w:asciiTheme="minorEastAsia" w:hAnsiTheme="minorEastAsia"/>
                <w:sz w:val="24"/>
                <w:szCs w:val="24"/>
              </w:rPr>
            </w:pPr>
            <w:r>
              <w:rPr>
                <w:rFonts w:hint="eastAsia" w:asciiTheme="minorEastAsia" w:hAnsiTheme="minorEastAsia"/>
                <w:sz w:val="24"/>
                <w:szCs w:val="24"/>
              </w:rPr>
              <w:t>安全隐患区域</w:t>
            </w:r>
          </w:p>
        </w:tc>
        <w:tc>
          <w:tcPr>
            <w:tcW w:w="3594" w:type="dxa"/>
            <w:vAlign w:val="center"/>
          </w:tcPr>
          <w:p>
            <w:pPr>
              <w:jc w:val="center"/>
              <w:rPr>
                <w:rFonts w:asciiTheme="minorEastAsia" w:hAnsiTheme="minorEastAsia"/>
                <w:sz w:val="24"/>
                <w:szCs w:val="24"/>
              </w:rPr>
            </w:pPr>
            <w:r>
              <w:rPr>
                <w:rFonts w:hint="eastAsia" w:asciiTheme="minorEastAsia" w:hAnsiTheme="minorEastAsia"/>
                <w:sz w:val="24"/>
                <w:szCs w:val="24"/>
              </w:rPr>
              <w:t>直线距离（</w:t>
            </w:r>
            <w:r>
              <w:rPr>
                <w:rFonts w:asciiTheme="minorEastAsia" w:hAnsiTheme="minorEastAsia"/>
                <w:sz w:val="24"/>
                <w:szCs w:val="24"/>
              </w:rPr>
              <w:t>m</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8" w:type="dxa"/>
            <w:vAlign w:val="center"/>
          </w:tcPr>
          <w:p>
            <w:pPr>
              <w:jc w:val="center"/>
              <w:rPr>
                <w:rFonts w:asciiTheme="minorEastAsia" w:hAnsiTheme="minorEastAsia"/>
                <w:sz w:val="24"/>
                <w:szCs w:val="24"/>
              </w:rPr>
            </w:pPr>
            <w:r>
              <w:rPr>
                <w:rFonts w:hint="eastAsia" w:asciiTheme="minorEastAsia" w:hAnsiTheme="minorEastAsia"/>
                <w:sz w:val="24"/>
                <w:szCs w:val="24"/>
              </w:rPr>
              <w:t>距离甲、乙类厂房和仓库，垃圾填埋场</w:t>
            </w:r>
          </w:p>
        </w:tc>
        <w:tc>
          <w:tcPr>
            <w:tcW w:w="3594" w:type="dxa"/>
            <w:vAlign w:val="center"/>
          </w:tcPr>
          <w:p>
            <w:pPr>
              <w:jc w:val="center"/>
              <w:rPr>
                <w:rFonts w:asciiTheme="minorEastAsia" w:hAnsiTheme="minorEastAsia"/>
                <w:sz w:val="24"/>
                <w:szCs w:val="24"/>
              </w:rPr>
            </w:pPr>
            <w:r>
              <w:rPr>
                <w:rFonts w:hint="eastAsia" w:asciiTheme="minorEastAsia" w:hAnsiTheme="minorEastAsia"/>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8" w:type="dxa"/>
            <w:vAlign w:val="center"/>
          </w:tcPr>
          <w:p>
            <w:pPr>
              <w:jc w:val="center"/>
              <w:rPr>
                <w:rFonts w:asciiTheme="minorEastAsia" w:hAnsiTheme="minorEastAsia"/>
                <w:sz w:val="24"/>
                <w:szCs w:val="24"/>
              </w:rPr>
            </w:pPr>
            <w:r>
              <w:rPr>
                <w:rFonts w:hint="eastAsia" w:asciiTheme="minorEastAsia" w:hAnsiTheme="minorEastAsia"/>
                <w:sz w:val="24"/>
                <w:szCs w:val="24"/>
              </w:rPr>
              <w:t>距离火药炸药库</w:t>
            </w:r>
          </w:p>
        </w:tc>
        <w:tc>
          <w:tcPr>
            <w:tcW w:w="3594" w:type="dxa"/>
            <w:vAlign w:val="center"/>
          </w:tcPr>
          <w:p>
            <w:pPr>
              <w:jc w:val="center"/>
              <w:rPr>
                <w:rFonts w:asciiTheme="minorEastAsia" w:hAnsiTheme="minorEastAsia"/>
                <w:sz w:val="24"/>
                <w:szCs w:val="24"/>
              </w:rPr>
            </w:pPr>
            <w:r>
              <w:rPr>
                <w:rFonts w:hint="eastAsia" w:asciiTheme="minorEastAsia" w:hAnsiTheme="minorEastAsia"/>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8" w:type="dxa"/>
            <w:vAlign w:val="center"/>
          </w:tcPr>
          <w:p>
            <w:pPr>
              <w:jc w:val="center"/>
              <w:rPr>
                <w:rFonts w:asciiTheme="minorEastAsia" w:hAnsiTheme="minorEastAsia"/>
                <w:sz w:val="24"/>
                <w:szCs w:val="24"/>
              </w:rPr>
            </w:pPr>
            <w:r>
              <w:rPr>
                <w:rFonts w:hint="eastAsia" w:asciiTheme="minorEastAsia" w:hAnsiTheme="minorEastAsia"/>
                <w:sz w:val="24"/>
                <w:szCs w:val="24"/>
              </w:rPr>
              <w:t>距离核电站反应堆中心位置点</w:t>
            </w:r>
          </w:p>
        </w:tc>
        <w:tc>
          <w:tcPr>
            <w:tcW w:w="3594" w:type="dxa"/>
            <w:vAlign w:val="center"/>
          </w:tcPr>
          <w:p>
            <w:pPr>
              <w:jc w:val="center"/>
              <w:rPr>
                <w:rFonts w:asciiTheme="minorEastAsia" w:hAnsiTheme="minorEastAsia"/>
                <w:sz w:val="24"/>
                <w:szCs w:val="24"/>
              </w:rPr>
            </w:pPr>
            <w:r>
              <w:rPr>
                <w:rFonts w:hint="eastAsia" w:asciiTheme="minorEastAsia" w:hAnsiTheme="minorEastAsia"/>
                <w:sz w:val="24"/>
                <w:szCs w:val="24"/>
              </w:rPr>
              <w:t>10000</w:t>
            </w:r>
          </w:p>
        </w:tc>
      </w:tr>
    </w:tbl>
    <w:p>
      <w:pPr>
        <w:rPr>
          <w:rFonts w:asciiTheme="minorEastAsia" w:hAnsiTheme="minorEastAsia"/>
          <w:b/>
          <w:sz w:val="28"/>
          <w:szCs w:val="28"/>
        </w:rPr>
      </w:pPr>
      <w:r>
        <w:rPr>
          <w:rFonts w:hint="eastAsia" w:asciiTheme="minorEastAsia" w:hAnsiTheme="minorEastAsia"/>
          <w:b/>
          <w:sz w:val="28"/>
          <w:szCs w:val="28"/>
        </w:rPr>
        <w:t>2.2.2 数据中心应远离水灾</w:t>
      </w:r>
      <w:r>
        <w:rPr>
          <w:rFonts w:asciiTheme="minorEastAsia" w:hAnsiTheme="minorEastAsia"/>
          <w:b/>
          <w:sz w:val="28"/>
          <w:szCs w:val="28"/>
        </w:rPr>
        <w:t>、地震等</w:t>
      </w:r>
      <w:r>
        <w:rPr>
          <w:rFonts w:hint="eastAsia" w:asciiTheme="minorEastAsia" w:hAnsiTheme="minorEastAsia"/>
          <w:b/>
          <w:sz w:val="28"/>
          <w:szCs w:val="28"/>
        </w:rPr>
        <w:t>自然灾害隐患区域。A级数据中心选址</w:t>
      </w:r>
      <w:r>
        <w:rPr>
          <w:rFonts w:asciiTheme="minorEastAsia" w:hAnsiTheme="minorEastAsia"/>
          <w:b/>
          <w:sz w:val="28"/>
          <w:szCs w:val="28"/>
        </w:rPr>
        <w:t>地点</w:t>
      </w:r>
      <w:r>
        <w:rPr>
          <w:rFonts w:hint="eastAsia" w:asciiTheme="minorEastAsia" w:hAnsiTheme="minorEastAsia"/>
          <w:b/>
          <w:sz w:val="28"/>
          <w:szCs w:val="28"/>
        </w:rPr>
        <w:t>的设计基准</w:t>
      </w:r>
      <w:r>
        <w:rPr>
          <w:rFonts w:asciiTheme="minorEastAsia" w:hAnsiTheme="minorEastAsia"/>
          <w:b/>
          <w:sz w:val="28"/>
          <w:szCs w:val="28"/>
        </w:rPr>
        <w:t>洪水位应</w:t>
      </w:r>
      <w:r>
        <w:rPr>
          <w:rFonts w:hint="eastAsia" w:asciiTheme="minorEastAsia" w:hAnsiTheme="minorEastAsia"/>
          <w:b/>
          <w:sz w:val="28"/>
          <w:szCs w:val="28"/>
        </w:rPr>
        <w:t>高</w:t>
      </w:r>
      <w:r>
        <w:rPr>
          <w:rFonts w:asciiTheme="minorEastAsia" w:hAnsiTheme="minorEastAsia"/>
          <w:b/>
          <w:sz w:val="28"/>
          <w:szCs w:val="28"/>
        </w:rPr>
        <w:t>于</w:t>
      </w:r>
      <w:r>
        <w:rPr>
          <w:rFonts w:hint="eastAsia" w:asciiTheme="minorEastAsia" w:hAnsiTheme="minorEastAsia"/>
          <w:b/>
          <w:sz w:val="28"/>
          <w:szCs w:val="28"/>
        </w:rPr>
        <w:t>当地有水文资料以来的最高水位线。</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3 新建大型和超大型数据中心应选择在能源供给充足、气候环境有利于节能和洁净、网络时延满足应用要求的地区；以实时应用为主的中型和小型数据中心，应根据应用需求灵活部署，选址应靠近用户所在地及能源获取便利的地区。</w:t>
      </w:r>
    </w:p>
    <w:p>
      <w:pPr>
        <w:rPr>
          <w:rFonts w:asciiTheme="minorEastAsia" w:hAnsiTheme="minorEastAsia"/>
          <w:b/>
          <w:sz w:val="28"/>
          <w:szCs w:val="28"/>
        </w:rPr>
      </w:pPr>
      <w:r>
        <w:rPr>
          <w:rFonts w:hint="eastAsia" w:asciiTheme="minorEastAsia" w:hAnsiTheme="minorEastAsia"/>
          <w:b/>
          <w:sz w:val="28"/>
          <w:szCs w:val="28"/>
        </w:rPr>
        <w:t>2.2.4 数据中心应选择在交通便捷的地区进行建设，从交通枢纽应</w:t>
      </w:r>
      <w:r>
        <w:rPr>
          <w:rFonts w:asciiTheme="minorEastAsia" w:hAnsiTheme="minorEastAsia"/>
          <w:b/>
          <w:sz w:val="28"/>
          <w:szCs w:val="28"/>
        </w:rPr>
        <w:t>有</w:t>
      </w:r>
      <w:r>
        <w:rPr>
          <w:rFonts w:hint="eastAsia" w:asciiTheme="minorEastAsia" w:hAnsiTheme="minorEastAsia"/>
          <w:b/>
          <w:sz w:val="28"/>
          <w:szCs w:val="28"/>
        </w:rPr>
        <w:t>不少于2条道路通达A级数据中心。</w:t>
      </w:r>
    </w:p>
    <w:p>
      <w:pPr>
        <w:rPr>
          <w:rFonts w:asciiTheme="minorEastAsia" w:hAnsiTheme="minorEastAsia"/>
          <w:b/>
          <w:sz w:val="28"/>
          <w:szCs w:val="28"/>
        </w:rPr>
      </w:pPr>
      <w:r>
        <w:rPr>
          <w:rFonts w:hint="eastAsia" w:asciiTheme="minorEastAsia" w:hAnsiTheme="minorEastAsia"/>
          <w:b/>
          <w:sz w:val="28"/>
          <w:szCs w:val="28"/>
        </w:rPr>
        <w:t>2.2.5 同一个企业在一个地区建设多个云计算数据中心园区时，各园区之间的直线距离应保持在15km～50km范围内。各园区应由不同的变电站供电；园区之间应网络互连，网络时延应满足应用需要；各园区之间的交通道路不应少于2条。</w:t>
      </w:r>
    </w:p>
    <w:p>
      <w:pPr>
        <w:rPr>
          <w:rFonts w:asciiTheme="minorEastAsia" w:hAnsiTheme="minorEastAsia"/>
          <w:b/>
          <w:sz w:val="28"/>
          <w:szCs w:val="28"/>
        </w:rPr>
      </w:pPr>
      <w:r>
        <w:rPr>
          <w:rFonts w:hint="eastAsia" w:asciiTheme="minorEastAsia" w:hAnsiTheme="minorEastAsia"/>
          <w:b/>
          <w:sz w:val="28"/>
          <w:szCs w:val="28"/>
        </w:rPr>
        <w:t>2.2.6 数据中心园区内应设置不少于两条道路与城市道路或公路相连接，并应分别设置人员出入口和货物出入口，出入口的位置应便于应急救援。数据中心园区内的交通组织应避免人流和物流相互干扰，并应满足消防疏散要求。</w:t>
      </w:r>
    </w:p>
    <w:p>
      <w:pPr>
        <w:rPr>
          <w:rFonts w:asciiTheme="minorEastAsia" w:hAnsiTheme="minorEastAsia"/>
          <w:b/>
          <w:sz w:val="28"/>
          <w:szCs w:val="28"/>
        </w:rPr>
      </w:pPr>
      <w:r>
        <w:rPr>
          <w:rFonts w:hint="eastAsia" w:asciiTheme="minorEastAsia" w:hAnsiTheme="minorEastAsia"/>
          <w:b/>
          <w:sz w:val="28"/>
          <w:szCs w:val="28"/>
        </w:rPr>
        <w:t>2.2.7 当数据中心与其他建筑共建在同一个园区时，数据中心应单独分区，单独设置安防系统。</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8 数据中心应避开强电磁场干扰，主机房区和辅助区内的无线电骚扰环境场强在80MHz～1000MHz和1400MHz～2000MHz频段范围内不应大于130 dB（µv/m）；在2000MHz～2700MHz频段范围内不应大于120 dB（µv/m）；工频磁场场强不应大于30A/m。</w:t>
      </w:r>
    </w:p>
    <w:p>
      <w:pPr>
        <w:pStyle w:val="3"/>
        <w:jc w:val="center"/>
        <w:rPr>
          <w:rFonts w:asciiTheme="minorEastAsia" w:hAnsiTheme="minorEastAsia" w:eastAsiaTheme="minorEastAsia"/>
          <w:sz w:val="28"/>
          <w:szCs w:val="28"/>
        </w:rPr>
      </w:pPr>
      <w:bookmarkStart w:id="8" w:name="_Toc55909269"/>
      <w:bookmarkStart w:id="9" w:name="_Toc34919971"/>
      <w:r>
        <w:rPr>
          <w:rFonts w:hint="eastAsia" w:asciiTheme="minorEastAsia" w:hAnsiTheme="minorEastAsia" w:eastAsiaTheme="minorEastAsia"/>
          <w:sz w:val="28"/>
          <w:szCs w:val="28"/>
        </w:rPr>
        <w:t>2.3建筑与结构</w:t>
      </w:r>
      <w:bookmarkEnd w:id="8"/>
      <w:bookmarkEnd w:id="9"/>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.1</w:t>
      </w:r>
      <w:r>
        <w:rPr>
          <w:rFonts w:hint="eastAsia" w:asciiTheme="minorEastAsia" w:hAnsiTheme="minorEastAsia"/>
          <w:b/>
          <w:sz w:val="28"/>
          <w:szCs w:val="28"/>
        </w:rPr>
        <w:t xml:space="preserve"> 数据中心总平面布置应根据城市总体规划、工艺需求、气候条件和地理环境等对主机房区、辅助区和支持区进行规划布置。</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2 数据中心的火灾危险性分类应为丙类，建筑的耐火等级不应低于二级。</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3 当数据中心与其他功能用房在同一个建筑内时，数据中心与建筑内其他功能用房之间应采用耐火极限不低于</w:t>
      </w:r>
      <w:r>
        <w:rPr>
          <w:rFonts w:asciiTheme="minorEastAsia" w:hAnsiTheme="minorEastAsia"/>
          <w:b/>
          <w:sz w:val="28"/>
          <w:szCs w:val="28"/>
        </w:rPr>
        <w:t>2.0h的防火隔墙和1.5h的楼板隔开，隔墙上开门应采用甲级防火门</w:t>
      </w:r>
      <w:r>
        <w:rPr>
          <w:rFonts w:hint="eastAsia" w:asciiTheme="minorEastAsia" w:hAnsiTheme="minorEastAsia"/>
          <w:b/>
          <w:sz w:val="28"/>
          <w:szCs w:val="28"/>
        </w:rPr>
        <w:t>。</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4 数据中心围护结构的材料选型应满足保温、隔热、防火、防潮、少产尘等要求。外墙、屋面热桥部位的内表面温度不应低于室内空气露点温度。</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5 搬运通道的宽度及门的尺寸应满足设备和材料的运输要求，通道净宽不应小于1.5m。多层和高层数据中心应设置货梯，货梯承重不应低于2吨，货梯门净高不应小于2.4m，净宽不应小于</w:t>
      </w:r>
      <w:r>
        <w:rPr>
          <w:rFonts w:asciiTheme="minorEastAsia" w:hAnsiTheme="minorEastAsia"/>
          <w:b/>
          <w:sz w:val="28"/>
          <w:szCs w:val="28"/>
        </w:rPr>
        <w:t>1.5m</w:t>
      </w:r>
      <w:r>
        <w:rPr>
          <w:rFonts w:hint="eastAsia" w:asciiTheme="minorEastAsia" w:hAnsiTheme="minorEastAsia"/>
          <w:b/>
          <w:sz w:val="28"/>
          <w:szCs w:val="28"/>
        </w:rPr>
        <w:t>。</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6 数据中心的抗震设防类别不应低于丙类，新建A级数据中心的抗震设防类别不应低于乙类。在建筑抗震能力范围内，关键设备不应丧失使用功能。</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7 将既有建筑改建成数据中心时，应根据数据中心的荷载要求，对建筑进行抗震鉴定。经抗震鉴定后需要进行抗震加固的建筑，应对建筑进行加固。</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8 数据中心的结构活荷载应满足工艺要求，主要</w:t>
      </w:r>
      <w:r>
        <w:rPr>
          <w:rFonts w:asciiTheme="minorEastAsia" w:hAnsiTheme="minorEastAsia"/>
          <w:b/>
          <w:sz w:val="28"/>
          <w:szCs w:val="28"/>
        </w:rPr>
        <w:t>房间的</w:t>
      </w:r>
      <w:r>
        <w:rPr>
          <w:rFonts w:hint="eastAsia" w:asciiTheme="minorEastAsia" w:hAnsiTheme="minorEastAsia"/>
          <w:b/>
          <w:sz w:val="28"/>
          <w:szCs w:val="28"/>
        </w:rPr>
        <w:t>结构活荷载标准值应符合表</w:t>
      </w:r>
      <w:r>
        <w:rPr>
          <w:rFonts w:asciiTheme="minorEastAsia" w:hAnsiTheme="minorEastAsia"/>
          <w:b/>
          <w:sz w:val="28"/>
          <w:szCs w:val="28"/>
        </w:rPr>
        <w:t>2.3.</w:t>
      </w:r>
      <w:r>
        <w:rPr>
          <w:rFonts w:hint="eastAsia" w:asciiTheme="minorEastAsia" w:hAnsiTheme="minorEastAsia"/>
          <w:b/>
          <w:sz w:val="28"/>
          <w:szCs w:val="28"/>
        </w:rPr>
        <w:t>8的规定。</w:t>
      </w:r>
    </w:p>
    <w:p>
      <w:pPr>
        <w:jc w:val="center"/>
        <w:rPr>
          <w:rFonts w:asciiTheme="minorEastAsia" w:hAnsiTheme="minorEastAsia"/>
          <w:b/>
          <w:sz w:val="28"/>
          <w:szCs w:val="28"/>
        </w:rPr>
      </w:pPr>
      <w:r>
        <w:rPr>
          <w:rFonts w:hint="eastAsia" w:asciiTheme="minorEastAsia" w:hAnsiTheme="minorEastAsia"/>
          <w:b/>
          <w:sz w:val="28"/>
          <w:szCs w:val="28"/>
        </w:rPr>
        <w:t>表</w:t>
      </w:r>
      <w:r>
        <w:rPr>
          <w:rFonts w:asciiTheme="minorEastAsia" w:hAnsiTheme="minorEastAsia"/>
          <w:b/>
          <w:sz w:val="28"/>
          <w:szCs w:val="28"/>
        </w:rPr>
        <w:t>2.3.</w:t>
      </w:r>
      <w:r>
        <w:rPr>
          <w:rFonts w:hint="eastAsia" w:asciiTheme="minorEastAsia" w:hAnsiTheme="minorEastAsia"/>
          <w:b/>
          <w:sz w:val="28"/>
          <w:szCs w:val="28"/>
        </w:rPr>
        <w:t>8    数据中心主要</w:t>
      </w:r>
      <w:r>
        <w:rPr>
          <w:rFonts w:asciiTheme="minorEastAsia" w:hAnsiTheme="minorEastAsia"/>
          <w:b/>
          <w:sz w:val="28"/>
          <w:szCs w:val="28"/>
        </w:rPr>
        <w:t>房间的</w:t>
      </w:r>
      <w:r>
        <w:rPr>
          <w:rFonts w:hint="eastAsia" w:asciiTheme="minorEastAsia" w:hAnsiTheme="minorEastAsia"/>
          <w:b/>
          <w:sz w:val="28"/>
          <w:szCs w:val="28"/>
        </w:rPr>
        <w:t>结构活荷载标准值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21"/>
              <w:spacing w:line="360" w:lineRule="auto"/>
              <w:ind w:firstLine="0" w:firstLineChars="0"/>
              <w:jc w:val="center"/>
              <w:rPr>
                <w:rFonts w:asciiTheme="minorEastAsia" w:hAnsiTheme="minorEastAsia"/>
                <w:sz w:val="24"/>
                <w:szCs w:val="24"/>
              </w:rPr>
            </w:pPr>
            <w:r>
              <w:rPr>
                <w:rFonts w:hint="eastAsia" w:asciiTheme="minorEastAsia" w:hAnsiTheme="minorEastAsia"/>
                <w:sz w:val="24"/>
                <w:szCs w:val="24"/>
              </w:rPr>
              <w:t>房间名称</w:t>
            </w:r>
          </w:p>
        </w:tc>
        <w:tc>
          <w:tcPr>
            <w:tcW w:w="4261" w:type="dxa"/>
            <w:vAlign w:val="center"/>
          </w:tcPr>
          <w:p>
            <w:pPr>
              <w:pStyle w:val="21"/>
              <w:spacing w:line="360" w:lineRule="auto"/>
              <w:ind w:firstLine="0" w:firstLineChars="0"/>
              <w:jc w:val="center"/>
              <w:rPr>
                <w:rFonts w:asciiTheme="minorEastAsia" w:hAnsiTheme="minorEastAsia"/>
                <w:sz w:val="24"/>
                <w:szCs w:val="24"/>
                <w:highlight w:val="yellow"/>
              </w:rPr>
            </w:pPr>
            <w:r>
              <w:rPr>
                <w:rFonts w:hint="eastAsia" w:asciiTheme="minorEastAsia" w:hAnsiTheme="minorEastAsia"/>
                <w:sz w:val="24"/>
                <w:szCs w:val="24"/>
              </w:rPr>
              <w:t>技术要求（kN/m</w:t>
            </w:r>
            <w:r>
              <w:rPr>
                <w:rFonts w:hint="eastAsia" w:asciiTheme="minorEastAsia" w:hAnsiTheme="minorEastAsia"/>
                <w:sz w:val="24"/>
                <w:szCs w:val="24"/>
                <w:vertAlign w:val="superscript"/>
              </w:rPr>
              <w:t>2</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heme="minorEastAsia" w:hAnsiTheme="minorEastAsia"/>
                <w:sz w:val="24"/>
                <w:szCs w:val="24"/>
              </w:rPr>
            </w:pPr>
            <w:r>
              <w:rPr>
                <w:rFonts w:hint="eastAsia" w:asciiTheme="minorEastAsia" w:hAnsiTheme="minorEastAsia"/>
                <w:sz w:val="24"/>
                <w:szCs w:val="24"/>
              </w:rPr>
              <w:t>主机房</w:t>
            </w:r>
          </w:p>
        </w:tc>
        <w:tc>
          <w:tcPr>
            <w:tcW w:w="4261" w:type="dxa"/>
            <w:vAlign w:val="center"/>
          </w:tcPr>
          <w:p>
            <w:pPr>
              <w:pStyle w:val="21"/>
              <w:spacing w:line="360" w:lineRule="auto"/>
              <w:ind w:firstLine="0" w:firstLineChars="0"/>
              <w:jc w:val="center"/>
              <w:rPr>
                <w:rFonts w:asciiTheme="minorEastAsia" w:hAnsiTheme="minorEastAsia"/>
                <w:sz w:val="24"/>
                <w:szCs w:val="24"/>
                <w:highlight w:val="yellow"/>
              </w:rPr>
            </w:pP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heme="minorEastAsia" w:hAnsiTheme="minorEastAsia"/>
                <w:sz w:val="24"/>
                <w:szCs w:val="24"/>
              </w:rPr>
            </w:pPr>
            <w:r>
              <w:rPr>
                <w:rFonts w:hint="eastAsia" w:asciiTheme="minorEastAsia" w:hAnsiTheme="minorEastAsia"/>
                <w:sz w:val="24"/>
                <w:szCs w:val="24"/>
              </w:rPr>
              <w:t>电池室</w:t>
            </w:r>
          </w:p>
        </w:tc>
        <w:tc>
          <w:tcPr>
            <w:tcW w:w="4261" w:type="dxa"/>
            <w:vAlign w:val="center"/>
          </w:tcPr>
          <w:p>
            <w:pPr>
              <w:pStyle w:val="21"/>
              <w:spacing w:line="360" w:lineRule="auto"/>
              <w:ind w:firstLine="0" w:firstLineChars="0"/>
              <w:jc w:val="center"/>
              <w:rPr>
                <w:rFonts w:asciiTheme="minorEastAsia" w:hAnsiTheme="minorEastAsia"/>
                <w:sz w:val="24"/>
                <w:szCs w:val="24"/>
                <w:highlight w:val="yellow"/>
              </w:rPr>
            </w:pPr>
            <w:r>
              <w:rPr>
                <w:rFonts w:hint="eastAsia" w:asciiTheme="minorEastAsia" w:hAnsiTheme="minorEastAsia"/>
                <w:sz w:val="24"/>
                <w:szCs w:val="24"/>
              </w:rPr>
              <w:t>≥16（蓄电池组4层摆放时）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jc w:val="center"/>
              <w:rPr>
                <w:rFonts w:asciiTheme="minorEastAsia" w:hAnsiTheme="minorEastAsia"/>
                <w:sz w:val="24"/>
                <w:szCs w:val="24"/>
              </w:rPr>
            </w:pPr>
            <w:r>
              <w:rPr>
                <w:rFonts w:hint="eastAsia" w:asciiTheme="minorEastAsia" w:hAnsiTheme="minorEastAsia"/>
                <w:sz w:val="24"/>
                <w:szCs w:val="24"/>
              </w:rPr>
              <w:t>总控中心</w:t>
            </w:r>
          </w:p>
        </w:tc>
        <w:tc>
          <w:tcPr>
            <w:tcW w:w="4261" w:type="dxa"/>
            <w:vAlign w:val="center"/>
          </w:tcPr>
          <w:p>
            <w:pPr>
              <w:pStyle w:val="21"/>
              <w:spacing w:line="360" w:lineRule="auto"/>
              <w:ind w:firstLine="0" w:firstLineChars="0"/>
              <w:jc w:val="center"/>
              <w:rPr>
                <w:rFonts w:asciiTheme="minorEastAsia" w:hAnsiTheme="minorEastAsia"/>
                <w:sz w:val="24"/>
                <w:szCs w:val="24"/>
                <w:highlight w:val="yellow"/>
              </w:rPr>
            </w:pPr>
            <w:r>
              <w:rPr>
                <w:rFonts w:hint="eastAsia" w:asciiTheme="minorEastAsia" w:hAnsi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heme="minorEastAsia" w:hAnsiTheme="minorEastAsia"/>
                <w:sz w:val="24"/>
                <w:szCs w:val="24"/>
              </w:rPr>
            </w:pPr>
            <w:r>
              <w:rPr>
                <w:rFonts w:hint="eastAsia" w:asciiTheme="minorEastAsia" w:hAnsiTheme="minorEastAsia"/>
                <w:sz w:val="24"/>
                <w:szCs w:val="24"/>
              </w:rPr>
              <w:t>钢瓶间</w:t>
            </w:r>
          </w:p>
        </w:tc>
        <w:tc>
          <w:tcPr>
            <w:tcW w:w="4261" w:type="dxa"/>
            <w:vAlign w:val="center"/>
          </w:tcPr>
          <w:p>
            <w:pPr>
              <w:pStyle w:val="21"/>
              <w:spacing w:line="360" w:lineRule="auto"/>
              <w:ind w:firstLine="0" w:firstLineChars="0"/>
              <w:jc w:val="center"/>
              <w:rPr>
                <w:rFonts w:asciiTheme="minorEastAsia" w:hAnsiTheme="minorEastAsia"/>
                <w:sz w:val="24"/>
                <w:szCs w:val="24"/>
                <w:highlight w:val="yellow"/>
              </w:rPr>
            </w:pPr>
            <w:r>
              <w:rPr>
                <w:rFonts w:hint="eastAsia" w:asciiTheme="minorEastAsia" w:hAnsi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Theme="minorEastAsia" w:hAnsiTheme="minorEastAsia"/>
                <w:sz w:val="24"/>
                <w:szCs w:val="24"/>
              </w:rPr>
            </w:pPr>
            <w:r>
              <w:rPr>
                <w:rFonts w:hint="eastAsia" w:asciiTheme="minorEastAsia" w:hAnsiTheme="minorEastAsia"/>
                <w:sz w:val="24"/>
                <w:szCs w:val="24"/>
              </w:rPr>
              <w:t>电磁屏蔽室</w:t>
            </w:r>
          </w:p>
        </w:tc>
        <w:tc>
          <w:tcPr>
            <w:tcW w:w="4261" w:type="dxa"/>
            <w:vAlign w:val="center"/>
          </w:tcPr>
          <w:p>
            <w:pPr>
              <w:pStyle w:val="21"/>
              <w:spacing w:line="360" w:lineRule="auto"/>
              <w:ind w:firstLine="0" w:firstLineChars="0"/>
              <w:jc w:val="center"/>
              <w:rPr>
                <w:rFonts w:asciiTheme="minorEastAsia" w:hAnsiTheme="minorEastAsia"/>
                <w:sz w:val="24"/>
                <w:szCs w:val="24"/>
                <w:highlight w:val="yellow"/>
              </w:rPr>
            </w:pPr>
            <w:r>
              <w:rPr>
                <w:rFonts w:hint="eastAsia" w:asciiTheme="minorEastAsia" w:hAnsiTheme="minorEastAsia"/>
                <w:sz w:val="24"/>
                <w:szCs w:val="24"/>
              </w:rPr>
              <w:t>≥10</w:t>
            </w:r>
          </w:p>
        </w:tc>
      </w:tr>
    </w:tbl>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2.3.9</w:t>
      </w:r>
      <w:r>
        <w:rPr>
          <w:rFonts w:hint="eastAsia" w:asciiTheme="minorEastAsia" w:hAnsiTheme="minorEastAsia"/>
          <w:b/>
          <w:sz w:val="28"/>
          <w:szCs w:val="28"/>
        </w:rPr>
        <w:t xml:space="preserve"> 新建A级数据中心首层建筑完成面不应低于当地有水文资料以来的最高水位线1.0m，</w:t>
      </w:r>
      <w:r>
        <w:rPr>
          <w:rFonts w:asciiTheme="minorEastAsia" w:hAnsiTheme="minorEastAsia"/>
          <w:b/>
          <w:sz w:val="28"/>
          <w:szCs w:val="28"/>
        </w:rPr>
        <w:t>且</w:t>
      </w:r>
      <w:r>
        <w:rPr>
          <w:rFonts w:hint="eastAsia" w:asciiTheme="minorEastAsia" w:hAnsiTheme="minorEastAsia"/>
          <w:b/>
          <w:sz w:val="28"/>
          <w:szCs w:val="28"/>
        </w:rPr>
        <w:t>不应低于室外地坪0.6m。</w:t>
      </w:r>
    </w:p>
    <w:p>
      <w:pPr>
        <w:pStyle w:val="3"/>
        <w:jc w:val="center"/>
        <w:rPr>
          <w:rFonts w:asciiTheme="minorEastAsia" w:hAnsiTheme="minorEastAsia" w:eastAsiaTheme="minorEastAsia"/>
          <w:sz w:val="28"/>
          <w:szCs w:val="28"/>
        </w:rPr>
      </w:pPr>
      <w:bookmarkStart w:id="10" w:name="_Toc55909270"/>
      <w:bookmarkStart w:id="11" w:name="_Toc34919972"/>
      <w:r>
        <w:rPr>
          <w:rFonts w:hint="eastAsia" w:asciiTheme="minorEastAsia" w:hAnsiTheme="minorEastAsia" w:eastAsiaTheme="minorEastAsia"/>
          <w:sz w:val="28"/>
          <w:szCs w:val="28"/>
        </w:rPr>
        <w:t>2.4 机电系统</w:t>
      </w:r>
      <w:bookmarkEnd w:id="10"/>
      <w:bookmarkEnd w:id="11"/>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4</w:t>
      </w:r>
      <w:r>
        <w:rPr>
          <w:rFonts w:asciiTheme="minorEastAsia" w:hAnsiTheme="minorEastAsia"/>
          <w:b/>
          <w:sz w:val="28"/>
          <w:szCs w:val="28"/>
        </w:rPr>
        <w:t>.1</w:t>
      </w:r>
      <w:r>
        <w:rPr>
          <w:rFonts w:hint="eastAsia" w:asciiTheme="minorEastAsia" w:hAnsiTheme="minorEastAsia"/>
          <w:b/>
          <w:sz w:val="28"/>
          <w:szCs w:val="28"/>
        </w:rPr>
        <w:t xml:space="preserve"> 引入数据中心的户外供电线路不应采用架空方式敷设。</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4</w:t>
      </w:r>
      <w:r>
        <w:rPr>
          <w:rFonts w:asciiTheme="minorEastAsia" w:hAnsiTheme="minorEastAsia"/>
          <w:b/>
          <w:sz w:val="28"/>
          <w:szCs w:val="28"/>
        </w:rPr>
        <w:t>.</w:t>
      </w:r>
      <w:r>
        <w:rPr>
          <w:rFonts w:hint="eastAsia" w:asciiTheme="minorEastAsia" w:hAnsiTheme="minorEastAsia"/>
          <w:b/>
          <w:sz w:val="28"/>
          <w:szCs w:val="28"/>
        </w:rPr>
        <w:t>2 主机房区和辅助区内绝缘体的静电电压绝对值不应大于1kV。</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4</w:t>
      </w:r>
      <w:r>
        <w:rPr>
          <w:rFonts w:asciiTheme="minorEastAsia" w:hAnsiTheme="minorEastAsia"/>
          <w:b/>
          <w:sz w:val="28"/>
          <w:szCs w:val="28"/>
        </w:rPr>
        <w:t>.</w:t>
      </w:r>
      <w:r>
        <w:rPr>
          <w:rFonts w:hint="eastAsia" w:asciiTheme="minorEastAsia" w:hAnsiTheme="minorEastAsia"/>
          <w:b/>
          <w:sz w:val="28"/>
          <w:szCs w:val="28"/>
        </w:rPr>
        <w:t>3 数据中心内所有设备的金属外壳、各类金属管道、金属线槽、建筑物金属结构必须进行等电位联结并接地。</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4</w:t>
      </w:r>
      <w:r>
        <w:rPr>
          <w:rFonts w:asciiTheme="minorEastAsia" w:hAnsiTheme="minorEastAsia"/>
          <w:b/>
          <w:sz w:val="28"/>
          <w:szCs w:val="28"/>
        </w:rPr>
        <w:t>.</w:t>
      </w:r>
      <w:r>
        <w:rPr>
          <w:rFonts w:hint="eastAsia" w:asciiTheme="minorEastAsia" w:hAnsiTheme="minorEastAsia"/>
          <w:b/>
          <w:sz w:val="28"/>
          <w:szCs w:val="28"/>
        </w:rPr>
        <w:t>4 数据中心配电线路的中性线截面积不应小于相线截面积。</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4</w:t>
      </w:r>
      <w:r>
        <w:rPr>
          <w:rFonts w:asciiTheme="minorEastAsia" w:hAnsiTheme="minorEastAsia"/>
          <w:b/>
          <w:sz w:val="28"/>
          <w:szCs w:val="28"/>
        </w:rPr>
        <w:t>.</w:t>
      </w:r>
      <w:r>
        <w:rPr>
          <w:rFonts w:hint="eastAsia" w:asciiTheme="minorEastAsia" w:hAnsiTheme="minorEastAsia"/>
          <w:b/>
          <w:sz w:val="28"/>
          <w:szCs w:val="28"/>
        </w:rPr>
        <w:t>5 数据中心及园区应在园区周界、园区内公共区域、数据中心建筑周界、数据中心内部公共区域、主机房区内部设置安全防范系统。</w:t>
      </w:r>
    </w:p>
    <w:p>
      <w:pPr>
        <w:pStyle w:val="3"/>
        <w:jc w:val="center"/>
        <w:rPr>
          <w:rFonts w:asciiTheme="minorEastAsia" w:hAnsiTheme="minorEastAsia" w:eastAsiaTheme="minorEastAsia"/>
          <w:sz w:val="28"/>
          <w:szCs w:val="28"/>
        </w:rPr>
      </w:pPr>
      <w:bookmarkStart w:id="12" w:name="_Toc55909271"/>
      <w:bookmarkStart w:id="13" w:name="_Toc34919973"/>
      <w:r>
        <w:rPr>
          <w:rFonts w:asciiTheme="minorEastAsia" w:hAnsiTheme="minorEastAsia" w:eastAsiaTheme="minorEastAsia"/>
          <w:sz w:val="28"/>
          <w:szCs w:val="28"/>
        </w:rPr>
        <w:t>2.</w:t>
      </w:r>
      <w:r>
        <w:rPr>
          <w:rFonts w:hint="eastAsia" w:asciiTheme="minorEastAsia" w:hAnsiTheme="minorEastAsia" w:eastAsiaTheme="minorEastAsia"/>
          <w:sz w:val="28"/>
          <w:szCs w:val="28"/>
        </w:rPr>
        <w:t>5 施工与运维</w:t>
      </w:r>
      <w:bookmarkEnd w:id="12"/>
      <w:bookmarkEnd w:id="13"/>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5</w:t>
      </w:r>
      <w:r>
        <w:rPr>
          <w:rFonts w:asciiTheme="minorEastAsia" w:hAnsiTheme="minorEastAsia"/>
          <w:b/>
          <w:sz w:val="28"/>
          <w:szCs w:val="28"/>
        </w:rPr>
        <w:t>.</w:t>
      </w:r>
      <w:r>
        <w:rPr>
          <w:rFonts w:hint="eastAsia" w:asciiTheme="minorEastAsia" w:hAnsiTheme="minorEastAsia"/>
          <w:b/>
          <w:sz w:val="28"/>
          <w:szCs w:val="28"/>
        </w:rPr>
        <w:t>1 施工单位应按审查合格的设计文件施工，设计变更应有批准的设计变更通知。改建和扩建工程需改变原建筑结构及超过原设计荷载时，必须具有确认荷载的设计文件。</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5</w:t>
      </w:r>
      <w:r>
        <w:rPr>
          <w:rFonts w:asciiTheme="minorEastAsia" w:hAnsiTheme="minorEastAsia"/>
          <w:b/>
          <w:sz w:val="28"/>
          <w:szCs w:val="28"/>
        </w:rPr>
        <w:t>.2</w:t>
      </w:r>
      <w:r>
        <w:rPr>
          <w:rFonts w:hint="eastAsia" w:asciiTheme="minorEastAsia" w:hAnsiTheme="minorEastAsia"/>
          <w:b/>
          <w:sz w:val="28"/>
          <w:szCs w:val="28"/>
        </w:rPr>
        <w:t xml:space="preserve"> 数据中心在投入使用前，应对主机房的环境参数和数据中心的设备及系统进行调试和综合测试，测试结果应符合设计文件的要求。</w:t>
      </w:r>
    </w:p>
    <w:p>
      <w:pPr>
        <w:spacing w:line="360" w:lineRule="auto"/>
        <w:rPr>
          <w:rFonts w:asciiTheme="minorEastAsia" w:hAnsiTheme="minorEastAsia"/>
          <w:b/>
          <w:sz w:val="28"/>
          <w:szCs w:val="28"/>
        </w:rPr>
      </w:pPr>
      <w:r>
        <w:rPr>
          <w:rFonts w:asciiTheme="minorEastAsia" w:hAnsiTheme="minorEastAsia"/>
          <w:b/>
          <w:sz w:val="28"/>
          <w:szCs w:val="28"/>
        </w:rPr>
        <w:t>2.5.3</w:t>
      </w:r>
      <w:r>
        <w:rPr>
          <w:rFonts w:hint="eastAsia" w:asciiTheme="minorEastAsia" w:hAnsiTheme="minorEastAsia"/>
          <w:b/>
          <w:sz w:val="28"/>
          <w:szCs w:val="28"/>
        </w:rPr>
        <w:t xml:space="preserve"> 数据中心工程在竣工验收时，应配套完成运行维护所需要的安全工作设施。  </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5</w:t>
      </w:r>
      <w:r>
        <w:rPr>
          <w:rFonts w:asciiTheme="minorEastAsia" w:hAnsiTheme="minorEastAsia"/>
          <w:b/>
          <w:sz w:val="28"/>
          <w:szCs w:val="28"/>
        </w:rPr>
        <w:t>.4</w:t>
      </w:r>
      <w:r>
        <w:rPr>
          <w:rFonts w:hint="eastAsia" w:asciiTheme="minorEastAsia" w:hAnsiTheme="minorEastAsia"/>
          <w:b/>
          <w:sz w:val="28"/>
          <w:szCs w:val="28"/>
        </w:rPr>
        <w:t xml:space="preserve"> 数据中心应建立满足服务等级协议的运行维护管理体系，制定设备维护计划，定期进行设备维护、保养及设备轮值。</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5</w:t>
      </w:r>
      <w:r>
        <w:rPr>
          <w:rFonts w:asciiTheme="minorEastAsia" w:hAnsiTheme="minorEastAsia"/>
          <w:b/>
          <w:sz w:val="28"/>
          <w:szCs w:val="28"/>
        </w:rPr>
        <w:t>.</w:t>
      </w:r>
      <w:r>
        <w:rPr>
          <w:rFonts w:hint="eastAsia" w:asciiTheme="minorEastAsia" w:hAnsiTheme="minorEastAsia"/>
          <w:b/>
          <w:sz w:val="28"/>
          <w:szCs w:val="28"/>
        </w:rPr>
        <w:t>5</w:t>
      </w:r>
      <w:r>
        <w:rPr>
          <w:rFonts w:asciiTheme="minorEastAsia" w:hAnsiTheme="minorEastAsia"/>
          <w:b/>
          <w:sz w:val="28"/>
          <w:szCs w:val="28"/>
        </w:rPr>
        <w:t xml:space="preserve"> </w:t>
      </w:r>
      <w:r>
        <w:rPr>
          <w:rFonts w:hint="eastAsia" w:asciiTheme="minorEastAsia" w:hAnsiTheme="minorEastAsia"/>
          <w:b/>
          <w:sz w:val="28"/>
          <w:szCs w:val="28"/>
        </w:rPr>
        <w:t xml:space="preserve"> </w:t>
      </w:r>
      <w:r>
        <w:rPr>
          <w:rFonts w:asciiTheme="minorEastAsia" w:hAnsiTheme="minorEastAsia"/>
          <w:b/>
          <w:sz w:val="28"/>
          <w:szCs w:val="28"/>
        </w:rPr>
        <w:t>A</w:t>
      </w:r>
      <w:r>
        <w:rPr>
          <w:rFonts w:hint="eastAsia" w:asciiTheme="minorEastAsia" w:hAnsiTheme="minorEastAsia"/>
          <w:b/>
          <w:sz w:val="28"/>
          <w:szCs w:val="28"/>
        </w:rPr>
        <w:t>级数据中心应建立容量管理程序，应检查和统计设备放置空间和管线路由空间，并应检查和统计供电、制冷和网络的容量。</w:t>
      </w:r>
    </w:p>
    <w:p>
      <w:pPr>
        <w:spacing w:line="360" w:lineRule="auto"/>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5</w:t>
      </w:r>
      <w:r>
        <w:rPr>
          <w:rFonts w:asciiTheme="minorEastAsia" w:hAnsiTheme="minorEastAsia"/>
          <w:b/>
          <w:sz w:val="28"/>
          <w:szCs w:val="28"/>
        </w:rPr>
        <w:t>.</w:t>
      </w:r>
      <w:r>
        <w:rPr>
          <w:rFonts w:hint="eastAsia" w:asciiTheme="minorEastAsia" w:hAnsiTheme="minorEastAsia"/>
          <w:b/>
          <w:sz w:val="28"/>
          <w:szCs w:val="28"/>
        </w:rPr>
        <w:t>6 数据中心应建立能效管理程序，应分别按月、季度和全年对电能利用效率值和水利用效率值进行统计和分析，并应采取降低能耗的措施。</w:t>
      </w:r>
    </w:p>
    <w:p>
      <w:pPr>
        <w:rPr>
          <w:rFonts w:asciiTheme="minorEastAsia" w:hAnsiTheme="minorEastAsia"/>
          <w:b/>
          <w:sz w:val="28"/>
          <w:szCs w:val="28"/>
        </w:rPr>
      </w:pPr>
      <w:r>
        <w:rPr>
          <w:rFonts w:asciiTheme="minorEastAsia" w:hAnsiTheme="minorEastAsia"/>
          <w:b/>
          <w:sz w:val="28"/>
          <w:szCs w:val="28"/>
        </w:rPr>
        <w:t>2.</w:t>
      </w:r>
      <w:r>
        <w:rPr>
          <w:rFonts w:hint="eastAsia" w:asciiTheme="minorEastAsia" w:hAnsiTheme="minorEastAsia"/>
          <w:b/>
          <w:sz w:val="28"/>
          <w:szCs w:val="28"/>
        </w:rPr>
        <w:t>5</w:t>
      </w:r>
      <w:r>
        <w:rPr>
          <w:rFonts w:asciiTheme="minorEastAsia" w:hAnsiTheme="minorEastAsia"/>
          <w:b/>
          <w:sz w:val="28"/>
          <w:szCs w:val="28"/>
        </w:rPr>
        <w:t>.</w:t>
      </w:r>
      <w:r>
        <w:rPr>
          <w:rFonts w:hint="eastAsia" w:asciiTheme="minorEastAsia" w:hAnsiTheme="minorEastAsia"/>
          <w:b/>
          <w:sz w:val="28"/>
          <w:szCs w:val="28"/>
        </w:rPr>
        <w:t>7 数据中心应对废旧产品进行回收，大型和超大型数据中心应设置废旧产品回收场所。电子信息设备和机电设备在废弃前应进行检测，不可再利用的设备，不得随意丢弃和焚烧，应集中放置，委托专业废旧物资处理企业处置。</w:t>
      </w:r>
    </w:p>
    <w:p>
      <w:pPr>
        <w:pStyle w:val="2"/>
        <w:spacing w:line="416" w:lineRule="auto"/>
        <w:jc w:val="center"/>
        <w:outlineLvl w:val="0"/>
        <w:rPr>
          <w:rFonts w:asciiTheme="minorEastAsia" w:hAnsiTheme="minorEastAsia" w:eastAsiaTheme="minorEastAsia"/>
          <w:sz w:val="28"/>
          <w:szCs w:val="28"/>
        </w:rPr>
      </w:pPr>
      <w:bookmarkStart w:id="14" w:name="_Toc55909272"/>
      <w:bookmarkStart w:id="15" w:name="_Toc34919974"/>
      <w:r>
        <w:rPr>
          <w:rFonts w:hint="eastAsia" w:asciiTheme="minorEastAsia" w:hAnsiTheme="minorEastAsia" w:eastAsiaTheme="minorEastAsia"/>
          <w:sz w:val="28"/>
          <w:szCs w:val="28"/>
        </w:rPr>
        <w:t>3 主机房区</w:t>
      </w:r>
      <w:bookmarkEnd w:id="14"/>
      <w:bookmarkEnd w:id="15"/>
    </w:p>
    <w:p>
      <w:pPr>
        <w:pStyle w:val="3"/>
        <w:spacing w:line="416" w:lineRule="auto"/>
        <w:jc w:val="center"/>
        <w:rPr>
          <w:rFonts w:asciiTheme="minorEastAsia" w:hAnsiTheme="minorEastAsia" w:eastAsiaTheme="minorEastAsia"/>
          <w:sz w:val="28"/>
          <w:szCs w:val="28"/>
        </w:rPr>
      </w:pPr>
      <w:bookmarkStart w:id="16" w:name="_Toc55909273"/>
      <w:bookmarkStart w:id="17" w:name="_Toc34919975"/>
      <w:r>
        <w:rPr>
          <w:rFonts w:hint="eastAsia" w:asciiTheme="minorEastAsia" w:hAnsiTheme="minorEastAsia" w:eastAsiaTheme="minorEastAsia"/>
          <w:sz w:val="28"/>
          <w:szCs w:val="28"/>
        </w:rPr>
        <w:t>3.1 一般规定</w:t>
      </w:r>
      <w:bookmarkEnd w:id="16"/>
      <w:bookmarkEnd w:id="17"/>
    </w:p>
    <w:p>
      <w:pPr>
        <w:rPr>
          <w:rFonts w:asciiTheme="minorEastAsia" w:hAnsiTheme="minorEastAsia"/>
          <w:b/>
          <w:sz w:val="28"/>
          <w:szCs w:val="28"/>
        </w:rPr>
      </w:pPr>
      <w:r>
        <w:rPr>
          <w:rFonts w:hint="eastAsia" w:asciiTheme="minorEastAsia" w:hAnsiTheme="minorEastAsia"/>
          <w:b/>
          <w:sz w:val="28"/>
          <w:szCs w:val="28"/>
        </w:rPr>
        <w:t>3.1.1 主机房区应为电子信息设备提供运行环境。</w:t>
      </w:r>
    </w:p>
    <w:p>
      <w:pPr>
        <w:rPr>
          <w:rFonts w:asciiTheme="minorEastAsia" w:hAnsiTheme="minorEastAsia"/>
          <w:b/>
          <w:sz w:val="28"/>
          <w:szCs w:val="28"/>
        </w:rPr>
      </w:pPr>
      <w:r>
        <w:rPr>
          <w:rFonts w:asciiTheme="minorEastAsia" w:hAnsiTheme="minorEastAsia"/>
          <w:b/>
          <w:sz w:val="28"/>
          <w:szCs w:val="28"/>
        </w:rPr>
        <w:t>3.1.2</w:t>
      </w:r>
      <w:r>
        <w:rPr>
          <w:rFonts w:hint="eastAsia" w:asciiTheme="minorEastAsia" w:hAnsiTheme="minorEastAsia"/>
          <w:b/>
          <w:sz w:val="28"/>
          <w:szCs w:val="28"/>
        </w:rPr>
        <w:t xml:space="preserve"> 当数据中心与其他功能用房设置在同一建筑物内时，应根据物理安全、设备运输、管线敷设、雷电感应、结构荷载、水患及空调设备的安装位置等因素选择主机房的位置。</w:t>
      </w:r>
    </w:p>
    <w:p>
      <w:pPr>
        <w:rPr>
          <w:rFonts w:asciiTheme="minorEastAsia" w:hAnsiTheme="minorEastAsia"/>
          <w:b/>
          <w:sz w:val="28"/>
          <w:szCs w:val="28"/>
        </w:rPr>
      </w:pPr>
      <w:r>
        <w:rPr>
          <w:rFonts w:asciiTheme="minorEastAsia" w:hAnsiTheme="minorEastAsia"/>
          <w:b/>
          <w:sz w:val="28"/>
          <w:szCs w:val="28"/>
        </w:rPr>
        <w:t>3.1.3</w:t>
      </w:r>
      <w:r>
        <w:rPr>
          <w:rFonts w:hint="eastAsia" w:asciiTheme="minorEastAsia" w:hAnsiTheme="minorEastAsia"/>
          <w:b/>
          <w:sz w:val="28"/>
          <w:szCs w:val="28"/>
        </w:rPr>
        <w:t xml:space="preserve"> 对涉及国家秘密或企业对商业信息有保密要求的数据中心，应在主机房区设置电磁屏蔽室及采取其他防止电磁干扰和泄漏的</w:t>
      </w:r>
      <w:r>
        <w:rPr>
          <w:rFonts w:asciiTheme="minorEastAsia" w:hAnsiTheme="minorEastAsia"/>
          <w:b/>
          <w:sz w:val="28"/>
          <w:szCs w:val="28"/>
        </w:rPr>
        <w:t>措施</w:t>
      </w:r>
      <w:r>
        <w:rPr>
          <w:rFonts w:hint="eastAsia" w:asciiTheme="minorEastAsia" w:hAnsiTheme="minorEastAsia"/>
          <w:b/>
          <w:sz w:val="28"/>
          <w:szCs w:val="28"/>
        </w:rPr>
        <w:t>。</w:t>
      </w:r>
    </w:p>
    <w:p>
      <w:pPr>
        <w:rPr>
          <w:rFonts w:asciiTheme="minorEastAsia" w:hAnsiTheme="minorEastAsia"/>
          <w:b/>
          <w:sz w:val="28"/>
          <w:szCs w:val="28"/>
        </w:rPr>
      </w:pPr>
      <w:r>
        <w:rPr>
          <w:rFonts w:asciiTheme="minorEastAsia" w:hAnsiTheme="minorEastAsia"/>
          <w:b/>
          <w:sz w:val="28"/>
          <w:szCs w:val="28"/>
        </w:rPr>
        <w:t>3.1.</w:t>
      </w:r>
      <w:r>
        <w:rPr>
          <w:rFonts w:hint="eastAsia" w:asciiTheme="minorEastAsia" w:hAnsiTheme="minorEastAsia"/>
          <w:b/>
          <w:sz w:val="28"/>
          <w:szCs w:val="28"/>
        </w:rPr>
        <w:t>4 机柜（架）布置应有利于</w:t>
      </w:r>
      <w:r>
        <w:rPr>
          <w:rFonts w:asciiTheme="minorEastAsia" w:hAnsiTheme="minorEastAsia"/>
          <w:b/>
          <w:sz w:val="28"/>
          <w:szCs w:val="28"/>
        </w:rPr>
        <w:t>节能，</w:t>
      </w:r>
      <w:r>
        <w:rPr>
          <w:rFonts w:hint="eastAsia" w:asciiTheme="minorEastAsia" w:hAnsiTheme="minorEastAsia"/>
          <w:b/>
          <w:sz w:val="28"/>
          <w:szCs w:val="28"/>
        </w:rPr>
        <w:t>对冷热气流应采取隔离措施。</w:t>
      </w:r>
    </w:p>
    <w:p>
      <w:pPr>
        <w:spacing w:line="360" w:lineRule="auto"/>
        <w:rPr>
          <w:rFonts w:asciiTheme="minorEastAsia" w:hAnsiTheme="minorEastAsia"/>
          <w:b/>
          <w:sz w:val="28"/>
          <w:szCs w:val="28"/>
        </w:rPr>
      </w:pPr>
      <w:r>
        <w:rPr>
          <w:rFonts w:asciiTheme="minorEastAsia" w:hAnsiTheme="minorEastAsia"/>
          <w:b/>
          <w:sz w:val="28"/>
          <w:szCs w:val="28"/>
        </w:rPr>
        <w:t>3.1.</w:t>
      </w:r>
      <w:r>
        <w:rPr>
          <w:rFonts w:hint="eastAsia" w:asciiTheme="minorEastAsia" w:hAnsiTheme="minorEastAsia"/>
          <w:b/>
          <w:sz w:val="28"/>
          <w:szCs w:val="28"/>
        </w:rPr>
        <w:t>5  A级数据中心的核心网络设备及主配线设备应采用容错系统，并应具有可扩展性。</w:t>
      </w:r>
    </w:p>
    <w:p>
      <w:pPr>
        <w:rPr>
          <w:rFonts w:asciiTheme="minorEastAsia" w:hAnsiTheme="minorEastAsia"/>
          <w:b/>
          <w:sz w:val="28"/>
          <w:szCs w:val="28"/>
        </w:rPr>
      </w:pPr>
      <w:r>
        <w:rPr>
          <w:rFonts w:asciiTheme="minorEastAsia" w:hAnsiTheme="minorEastAsia"/>
          <w:b/>
          <w:sz w:val="28"/>
          <w:szCs w:val="28"/>
        </w:rPr>
        <w:t>3.1.</w:t>
      </w:r>
      <w:r>
        <w:rPr>
          <w:rFonts w:hint="eastAsia" w:asciiTheme="minorEastAsia" w:hAnsiTheme="minorEastAsia"/>
          <w:b/>
          <w:sz w:val="28"/>
          <w:szCs w:val="28"/>
        </w:rPr>
        <w:t>6 主机房区内用于搬运设备的通道净宽不应小于1.5m。成行排列的机柜（架），其长度大于6m时，两端应设有通道；当两个通道之间的距离大于15m时，在两个通道之间还应增加通道，通道的宽度不应小于1m。</w:t>
      </w:r>
    </w:p>
    <w:p>
      <w:pPr>
        <w:spacing w:line="360" w:lineRule="auto"/>
        <w:rPr>
          <w:rFonts w:asciiTheme="minorEastAsia" w:hAnsiTheme="minorEastAsia"/>
          <w:b/>
          <w:sz w:val="28"/>
          <w:szCs w:val="28"/>
        </w:rPr>
      </w:pPr>
      <w:r>
        <w:rPr>
          <w:rFonts w:asciiTheme="minorEastAsia" w:hAnsiTheme="minorEastAsia"/>
          <w:b/>
          <w:sz w:val="28"/>
          <w:szCs w:val="28"/>
        </w:rPr>
        <w:t>3.1.</w:t>
      </w:r>
      <w:r>
        <w:rPr>
          <w:rFonts w:hint="eastAsia" w:asciiTheme="minorEastAsia" w:hAnsiTheme="minorEastAsia"/>
          <w:b/>
          <w:sz w:val="28"/>
          <w:szCs w:val="28"/>
        </w:rPr>
        <w:t>7 采用管网式气体灭火系统或细水雾灭火系统的主机房区，应同时设置感烟和感温两种火灾探测器。</w:t>
      </w:r>
    </w:p>
    <w:p>
      <w:pPr>
        <w:pStyle w:val="3"/>
        <w:jc w:val="center"/>
        <w:rPr>
          <w:rFonts w:asciiTheme="minorEastAsia" w:hAnsiTheme="minorEastAsia" w:eastAsiaTheme="minorEastAsia"/>
          <w:sz w:val="28"/>
          <w:szCs w:val="28"/>
        </w:rPr>
      </w:pPr>
      <w:bookmarkStart w:id="18" w:name="_Toc55909274"/>
      <w:bookmarkStart w:id="19" w:name="_Toc34919976"/>
      <w:r>
        <w:rPr>
          <w:rFonts w:hint="eastAsia" w:asciiTheme="minorEastAsia" w:hAnsiTheme="minorEastAsia" w:eastAsiaTheme="minorEastAsia"/>
          <w:sz w:val="28"/>
          <w:szCs w:val="28"/>
        </w:rPr>
        <w:t>3.2 建筑与结构</w:t>
      </w:r>
      <w:bookmarkEnd w:id="18"/>
      <w:bookmarkEnd w:id="19"/>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 数据中心应避开强振源和强噪声源，在电子信息设备停机条件下，主机房区地板表面垂直及水平向的振动加速度不应大于500mm/s</w:t>
      </w:r>
      <w:r>
        <w:rPr>
          <w:rFonts w:hint="eastAsia" w:asciiTheme="minorEastAsia" w:hAnsiTheme="minorEastAsia"/>
          <w:b/>
          <w:sz w:val="28"/>
          <w:szCs w:val="28"/>
          <w:vertAlign w:val="superscript"/>
        </w:rPr>
        <w:t>2</w:t>
      </w:r>
      <w:r>
        <w:rPr>
          <w:rFonts w:hint="eastAsia" w:asciiTheme="minorEastAsia" w:hAnsiTheme="minorEastAsia"/>
          <w:b/>
          <w:sz w:val="28"/>
          <w:szCs w:val="28"/>
        </w:rPr>
        <w:t>。</w:t>
      </w:r>
    </w:p>
    <w:p>
      <w:pPr>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2 主机房区不应设有变形缝，不应布置在易积水和蓄水区域的直接下方。</w:t>
      </w:r>
    </w:p>
    <w:p>
      <w:pPr>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3 主机房区室内装修应选用气密性好、不起尘、易清洁、符合环保要求、在温度和湿度变化作用下变形小、具有表面静电耗散性能的材料，不得使用强吸湿性材料及未经表面改性处理的高分子绝缘材料作为面层。主机房区的顶棚、壁板和隔断应为不燃烧体。</w:t>
      </w:r>
    </w:p>
    <w:p>
      <w:pPr>
        <w:rPr>
          <w:rFonts w:asciiTheme="minorEastAsia" w:hAnsiTheme="minorEastAsia"/>
          <w:b/>
          <w:sz w:val="28"/>
          <w:szCs w:val="28"/>
        </w:rPr>
      </w:pPr>
      <w:r>
        <w:rPr>
          <w:rFonts w:asciiTheme="minorEastAsia" w:hAnsiTheme="minorEastAsia"/>
          <w:b/>
          <w:sz w:val="28"/>
          <w:szCs w:val="28"/>
        </w:rPr>
        <w:t>3.2.</w:t>
      </w:r>
      <w:r>
        <w:rPr>
          <w:rFonts w:hint="eastAsia" w:asciiTheme="minorEastAsia" w:hAnsiTheme="minorEastAsia"/>
          <w:b/>
          <w:sz w:val="28"/>
          <w:szCs w:val="28"/>
        </w:rPr>
        <w:t>4</w:t>
      </w:r>
      <w:r>
        <w:rPr>
          <w:rFonts w:asciiTheme="minorEastAsia" w:hAnsiTheme="minorEastAsia"/>
          <w:b/>
          <w:sz w:val="28"/>
          <w:szCs w:val="28"/>
        </w:rPr>
        <w:t xml:space="preserve"> </w:t>
      </w:r>
      <w:r>
        <w:rPr>
          <w:rFonts w:hint="eastAsia" w:asciiTheme="minorEastAsia" w:hAnsiTheme="minorEastAsia"/>
          <w:b/>
          <w:sz w:val="28"/>
          <w:szCs w:val="28"/>
        </w:rPr>
        <w:t>电子信息设备安装之前应对主机房区的安全条件进行检查，并应符合下列规定：</w:t>
      </w:r>
    </w:p>
    <w:p>
      <w:pPr>
        <w:ind w:firstLine="422" w:firstLineChars="150"/>
        <w:rPr>
          <w:rFonts w:asciiTheme="minorEastAsia" w:hAnsiTheme="minorEastAsia"/>
          <w:b/>
          <w:sz w:val="28"/>
          <w:szCs w:val="28"/>
        </w:rPr>
      </w:pPr>
      <w:r>
        <w:rPr>
          <w:rFonts w:hint="eastAsia" w:asciiTheme="minorEastAsia" w:hAnsiTheme="minorEastAsia"/>
          <w:b/>
          <w:sz w:val="28"/>
          <w:szCs w:val="28"/>
        </w:rPr>
        <w:t>1数据中心消防系统工程应施工验收完毕，主机房区应配备建筑消防器；</w:t>
      </w:r>
    </w:p>
    <w:p>
      <w:pPr>
        <w:ind w:firstLine="422" w:firstLineChars="150"/>
        <w:rPr>
          <w:rFonts w:asciiTheme="minorEastAsia" w:hAnsiTheme="minorEastAsia"/>
          <w:b/>
          <w:sz w:val="28"/>
          <w:szCs w:val="28"/>
        </w:rPr>
      </w:pPr>
      <w:r>
        <w:rPr>
          <w:rFonts w:hint="eastAsia" w:asciiTheme="minorEastAsia" w:hAnsiTheme="minorEastAsia"/>
          <w:b/>
          <w:sz w:val="28"/>
          <w:szCs w:val="28"/>
        </w:rPr>
        <w:t>2楼板预留孔洞应配置不燃烧材料的盖板，敷设完毕的电缆孔洞应采用不燃烧材料封堵。</w:t>
      </w:r>
    </w:p>
    <w:p>
      <w:pPr>
        <w:ind w:firstLine="422" w:firstLineChars="150"/>
        <w:rPr>
          <w:rFonts w:asciiTheme="minorEastAsia" w:hAnsiTheme="minorEastAsia"/>
          <w:b/>
          <w:sz w:val="28"/>
          <w:szCs w:val="28"/>
        </w:rPr>
      </w:pPr>
      <w:r>
        <w:rPr>
          <w:rFonts w:hint="eastAsia" w:asciiTheme="minorEastAsia" w:hAnsiTheme="minorEastAsia"/>
          <w:b/>
          <w:sz w:val="28"/>
          <w:szCs w:val="28"/>
        </w:rPr>
        <w:t>3 主机房区严禁存放易燃、易爆等危险物品。</w:t>
      </w:r>
    </w:p>
    <w:p>
      <w:pPr>
        <w:ind w:firstLine="422" w:firstLineChars="150"/>
        <w:rPr>
          <w:rFonts w:asciiTheme="minorEastAsia" w:hAnsiTheme="minorEastAsia"/>
          <w:b/>
          <w:sz w:val="28"/>
          <w:szCs w:val="28"/>
        </w:rPr>
      </w:pPr>
      <w:r>
        <w:rPr>
          <w:rFonts w:hint="eastAsia" w:asciiTheme="minorEastAsia" w:hAnsiTheme="minorEastAsia"/>
          <w:b/>
          <w:sz w:val="28"/>
          <w:szCs w:val="28"/>
        </w:rPr>
        <w:t>4 不同性质、不同电压等级的电源设备和电源插座应有明显的区别标志。</w:t>
      </w:r>
    </w:p>
    <w:p>
      <w:pPr>
        <w:pStyle w:val="3"/>
        <w:jc w:val="center"/>
        <w:rPr>
          <w:rFonts w:asciiTheme="minorEastAsia" w:hAnsiTheme="minorEastAsia" w:eastAsiaTheme="minorEastAsia"/>
          <w:sz w:val="28"/>
          <w:szCs w:val="28"/>
        </w:rPr>
      </w:pPr>
      <w:bookmarkStart w:id="20" w:name="_Toc34919977"/>
      <w:bookmarkStart w:id="21" w:name="_Toc55909275"/>
      <w:r>
        <w:rPr>
          <w:rFonts w:hint="eastAsia" w:asciiTheme="minorEastAsia" w:hAnsiTheme="minorEastAsia" w:eastAsiaTheme="minorEastAsia"/>
          <w:sz w:val="28"/>
          <w:szCs w:val="28"/>
        </w:rPr>
        <w:t>3.3 机电系统</w:t>
      </w:r>
      <w:bookmarkEnd w:id="20"/>
      <w:bookmarkEnd w:id="21"/>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1 主机房区供电电源质量应满足电子信息设备的运行要求，电子信息设备断电持续时间不应</w:t>
      </w:r>
      <w:r>
        <w:rPr>
          <w:rFonts w:asciiTheme="minorEastAsia" w:hAnsiTheme="minorEastAsia"/>
          <w:b/>
          <w:sz w:val="28"/>
          <w:szCs w:val="28"/>
        </w:rPr>
        <w:t>大于</w:t>
      </w:r>
      <w:r>
        <w:rPr>
          <w:rFonts w:hint="eastAsia" w:asciiTheme="minorEastAsia" w:hAnsiTheme="minorEastAsia"/>
          <w:b/>
          <w:sz w:val="28"/>
          <w:szCs w:val="28"/>
        </w:rPr>
        <w:t>10</w:t>
      </w:r>
      <w:r>
        <w:rPr>
          <w:rFonts w:asciiTheme="minorEastAsia" w:hAnsiTheme="minorEastAsia"/>
          <w:b/>
          <w:sz w:val="28"/>
          <w:szCs w:val="28"/>
        </w:rPr>
        <w:t xml:space="preserve"> ms</w:t>
      </w:r>
      <w:r>
        <w:rPr>
          <w:rFonts w:hint="eastAsia" w:asciiTheme="minorEastAsia" w:hAnsiTheme="minorEastAsia"/>
          <w:b/>
          <w:sz w:val="28"/>
          <w:szCs w:val="28"/>
        </w:rPr>
        <w:t>。</w:t>
      </w:r>
    </w:p>
    <w:p>
      <w:pPr>
        <w:spacing w:line="360" w:lineRule="auto"/>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2 主机房区外部容错配置的供电电缆及通信光缆应沿不同路由敷设；主机房区内部容错配置的电缆及光缆应沿不同的桥架敷设，桥架不得影响主机房的气流组织。</w:t>
      </w:r>
    </w:p>
    <w:p>
      <w:pPr>
        <w:spacing w:line="360" w:lineRule="auto"/>
        <w:rPr>
          <w:rFonts w:asciiTheme="minorEastAsia" w:hAnsiTheme="minorEastAsia"/>
          <w:b/>
          <w:sz w:val="28"/>
          <w:szCs w:val="28"/>
        </w:rPr>
      </w:pPr>
      <w:r>
        <w:rPr>
          <w:rFonts w:asciiTheme="minorEastAsia" w:hAnsiTheme="minorEastAsia"/>
          <w:b/>
          <w:sz w:val="28"/>
          <w:szCs w:val="28"/>
        </w:rPr>
        <w:t>3.3.</w:t>
      </w:r>
      <w:r>
        <w:rPr>
          <w:rFonts w:hint="eastAsia" w:asciiTheme="minorEastAsia" w:hAnsiTheme="minorEastAsia"/>
          <w:b/>
          <w:sz w:val="28"/>
          <w:szCs w:val="28"/>
        </w:rPr>
        <w:t>3</w:t>
      </w:r>
      <w:r>
        <w:rPr>
          <w:rFonts w:asciiTheme="minorEastAsia" w:hAnsiTheme="minorEastAsia"/>
          <w:b/>
          <w:sz w:val="28"/>
          <w:szCs w:val="28"/>
        </w:rPr>
        <w:t xml:space="preserve"> </w:t>
      </w:r>
      <w:r>
        <w:rPr>
          <w:rFonts w:hint="eastAsia" w:asciiTheme="minorEastAsia" w:hAnsiTheme="minorEastAsia"/>
          <w:b/>
          <w:sz w:val="28"/>
          <w:szCs w:val="28"/>
        </w:rPr>
        <w:t>敷设在主机房区吊顶内或防静电高架地板下的配电和通信缆线的燃烧性能等级不应低于B1级的要求。</w:t>
      </w:r>
    </w:p>
    <w:p>
      <w:pPr>
        <w:tabs>
          <w:tab w:val="left" w:pos="1080"/>
        </w:tabs>
        <w:spacing w:line="360" w:lineRule="auto"/>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4 主机房区应设置备用照明，备用照明的照度值不应低于一般照明照度值的10%。</w:t>
      </w:r>
    </w:p>
    <w:p>
      <w:pPr>
        <w:tabs>
          <w:tab w:val="left" w:pos="1080"/>
        </w:tabs>
        <w:spacing w:line="360" w:lineRule="auto"/>
        <w:rPr>
          <w:rFonts w:asciiTheme="minorEastAsia" w:hAnsiTheme="minorEastAsia"/>
          <w:b/>
          <w:sz w:val="28"/>
          <w:szCs w:val="28"/>
        </w:rPr>
      </w:pPr>
      <w:r>
        <w:rPr>
          <w:rFonts w:asciiTheme="minorEastAsia" w:hAnsiTheme="minorEastAsia"/>
          <w:b/>
          <w:sz w:val="28"/>
          <w:szCs w:val="28"/>
        </w:rPr>
        <w:t>3.3.</w:t>
      </w:r>
      <w:r>
        <w:rPr>
          <w:rFonts w:hint="eastAsia" w:asciiTheme="minorEastAsia" w:hAnsiTheme="minorEastAsia"/>
          <w:b/>
          <w:sz w:val="28"/>
          <w:szCs w:val="28"/>
        </w:rPr>
        <w:t>5 主机房区地板或地面应有静电泄放措施和接地构造，防静电地板、地面的表面电阻或体积电阻值应为2.5×10</w:t>
      </w:r>
      <w:r>
        <w:rPr>
          <w:rFonts w:hint="eastAsia" w:asciiTheme="minorEastAsia" w:hAnsiTheme="minorEastAsia"/>
          <w:b/>
          <w:sz w:val="28"/>
          <w:szCs w:val="28"/>
          <w:vertAlign w:val="superscript"/>
        </w:rPr>
        <w:t>4</w:t>
      </w:r>
      <w:r>
        <w:rPr>
          <w:rFonts w:hint="eastAsia" w:asciiTheme="minorEastAsia" w:hAnsiTheme="minorEastAsia"/>
          <w:b/>
          <w:sz w:val="28"/>
          <w:szCs w:val="28"/>
        </w:rPr>
        <w:t>Ω～1.0×10</w:t>
      </w:r>
      <w:r>
        <w:rPr>
          <w:rFonts w:hint="eastAsia" w:asciiTheme="minorEastAsia" w:hAnsiTheme="minorEastAsia"/>
          <w:b/>
          <w:sz w:val="28"/>
          <w:szCs w:val="28"/>
          <w:vertAlign w:val="superscript"/>
        </w:rPr>
        <w:t>9</w:t>
      </w:r>
      <w:r>
        <w:rPr>
          <w:rFonts w:hint="eastAsia" w:asciiTheme="minorEastAsia" w:hAnsiTheme="minorEastAsia"/>
          <w:b/>
          <w:sz w:val="28"/>
          <w:szCs w:val="28"/>
        </w:rPr>
        <w:t>Ω。</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6</w:t>
      </w:r>
      <w:r>
        <w:rPr>
          <w:rFonts w:asciiTheme="minorEastAsia" w:hAnsiTheme="minorEastAsia"/>
          <w:b/>
          <w:sz w:val="28"/>
          <w:szCs w:val="28"/>
        </w:rPr>
        <w:t xml:space="preserve"> </w:t>
      </w:r>
      <w:r>
        <w:rPr>
          <w:rFonts w:hint="eastAsia" w:asciiTheme="minorEastAsia" w:hAnsiTheme="minorEastAsia"/>
          <w:b/>
          <w:sz w:val="28"/>
          <w:szCs w:val="28"/>
        </w:rPr>
        <w:t>主机房区的温度、露点温度和相对湿度应满足电子信息设备安全运行的要求，</w:t>
      </w:r>
      <w:r>
        <w:rPr>
          <w:rFonts w:asciiTheme="minorEastAsia" w:hAnsiTheme="minorEastAsia"/>
          <w:b/>
          <w:sz w:val="28"/>
          <w:szCs w:val="28"/>
        </w:rPr>
        <w:t>并应有利于节能</w:t>
      </w:r>
      <w:r>
        <w:rPr>
          <w:rFonts w:hint="eastAsia" w:asciiTheme="minorEastAsia" w:hAnsiTheme="minorEastAsia"/>
          <w:b/>
          <w:sz w:val="28"/>
          <w:szCs w:val="28"/>
        </w:rPr>
        <w:t>。</w:t>
      </w:r>
    </w:p>
    <w:p>
      <w:pPr>
        <w:pStyle w:val="21"/>
        <w:spacing w:line="360" w:lineRule="auto"/>
        <w:ind w:firstLine="0" w:firstLineChars="0"/>
        <w:rPr>
          <w:rFonts w:asciiTheme="minorEastAsia" w:hAnsiTheme="minorEastAsia"/>
          <w:b/>
          <w:sz w:val="28"/>
          <w:szCs w:val="28"/>
          <w:highlight w:val="yellow"/>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7 主机房区的空气粒子浓度，在静态或动态条件下测试，每立方米空气中粒径大于或等于0.5µm的悬浮粒子数应少于17,600,000粒。</w:t>
      </w:r>
    </w:p>
    <w:p>
      <w:pPr>
        <w:tabs>
          <w:tab w:val="left" w:pos="1080"/>
        </w:tabs>
        <w:spacing w:line="360" w:lineRule="auto"/>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8 进入主机房区的空调和给排水管道应采取防渗漏和防结露措施，且不应布置在电子信息设备的正上方。进入主机房区的给水管应在</w:t>
      </w:r>
      <w:r>
        <w:rPr>
          <w:rFonts w:asciiTheme="minorEastAsia" w:hAnsiTheme="minorEastAsia"/>
          <w:b/>
          <w:sz w:val="28"/>
          <w:szCs w:val="28"/>
        </w:rPr>
        <w:t>主机房</w:t>
      </w:r>
      <w:r>
        <w:rPr>
          <w:rFonts w:hint="eastAsia" w:asciiTheme="minorEastAsia" w:hAnsiTheme="minorEastAsia"/>
          <w:b/>
          <w:sz w:val="28"/>
          <w:szCs w:val="28"/>
        </w:rPr>
        <w:t>区外加装阀门，检修口不应设置在主机房区或供配电房间内。</w:t>
      </w:r>
    </w:p>
    <w:p>
      <w:pPr>
        <w:rPr>
          <w:rFonts w:asciiTheme="minorEastAsia" w:hAnsiTheme="minorEastAsia"/>
          <w:b/>
          <w:sz w:val="28"/>
          <w:szCs w:val="28"/>
        </w:rPr>
      </w:pPr>
      <w:r>
        <w:rPr>
          <w:rFonts w:asciiTheme="minorEastAsia" w:hAnsiTheme="minorEastAsia"/>
          <w:b/>
          <w:sz w:val="28"/>
          <w:szCs w:val="28"/>
        </w:rPr>
        <w:t>3.</w:t>
      </w:r>
      <w:r>
        <w:rPr>
          <w:rFonts w:hint="eastAsia" w:asciiTheme="minorEastAsia" w:hAnsiTheme="minorEastAsia"/>
          <w:b/>
          <w:sz w:val="28"/>
          <w:szCs w:val="28"/>
        </w:rPr>
        <w:t>3</w:t>
      </w:r>
      <w:r>
        <w:rPr>
          <w:rFonts w:asciiTheme="minorEastAsia" w:hAnsiTheme="minorEastAsia"/>
          <w:b/>
          <w:sz w:val="28"/>
          <w:szCs w:val="28"/>
        </w:rPr>
        <w:t>.</w:t>
      </w:r>
      <w:r>
        <w:rPr>
          <w:rFonts w:hint="eastAsia" w:asciiTheme="minorEastAsia" w:hAnsiTheme="minorEastAsia"/>
          <w:b/>
          <w:sz w:val="28"/>
          <w:szCs w:val="28"/>
        </w:rPr>
        <w:t>9 设置气体灭火系统的主机房区，应配置专用空气或氧气呼吸器。空气或氧气呼吸器应每年进行1次预防性维护，检查配置数量和有效期。</w:t>
      </w: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rPr>
          <w:rFonts w:hint="eastAsia" w:asciiTheme="minorEastAsia" w:hAnsiTheme="minorEastAsia" w:eastAsiaTheme="minorEastAsia"/>
          <w:sz w:val="28"/>
          <w:szCs w:val="28"/>
        </w:rPr>
      </w:pPr>
      <w:bookmarkStart w:id="22" w:name="_Toc34919978"/>
      <w:bookmarkStart w:id="23" w:name="_Toc55909276"/>
      <w:r>
        <w:rPr>
          <w:rFonts w:hint="eastAsia" w:asciiTheme="minorEastAsia" w:hAnsiTheme="minorEastAsia" w:eastAsiaTheme="minorEastAsia"/>
          <w:sz w:val="28"/>
          <w:szCs w:val="28"/>
        </w:rPr>
        <w:br w:type="page"/>
      </w:r>
    </w:p>
    <w:p>
      <w:pPr>
        <w:pStyle w:val="3"/>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 辅助区</w:t>
      </w:r>
      <w:bookmarkEnd w:id="22"/>
      <w:bookmarkEnd w:id="23"/>
    </w:p>
    <w:p>
      <w:pPr>
        <w:rPr>
          <w:rFonts w:asciiTheme="minorEastAsia" w:hAnsiTheme="minorEastAsia"/>
          <w:b/>
          <w:sz w:val="28"/>
          <w:szCs w:val="28"/>
        </w:rPr>
      </w:pPr>
      <w:r>
        <w:rPr>
          <w:rFonts w:hint="eastAsia" w:asciiTheme="minorEastAsia" w:hAnsiTheme="minorEastAsia"/>
          <w:b/>
          <w:sz w:val="28"/>
          <w:szCs w:val="28"/>
        </w:rPr>
        <w:t>4.0.1 辅助区应为从事电子信息设备和软件的安装、调试、维护、运行监控和管理的</w:t>
      </w:r>
      <w:r>
        <w:rPr>
          <w:rFonts w:asciiTheme="minorEastAsia" w:hAnsiTheme="minorEastAsia"/>
          <w:b/>
          <w:sz w:val="28"/>
          <w:szCs w:val="28"/>
        </w:rPr>
        <w:t>人员</w:t>
      </w:r>
      <w:r>
        <w:rPr>
          <w:rFonts w:hint="eastAsia" w:asciiTheme="minorEastAsia" w:hAnsiTheme="minorEastAsia"/>
          <w:b/>
          <w:sz w:val="28"/>
          <w:szCs w:val="28"/>
        </w:rPr>
        <w:t>提供工作场所。</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4.</w:t>
      </w:r>
      <w:r>
        <w:rPr>
          <w:rFonts w:hint="eastAsia" w:asciiTheme="minorEastAsia" w:hAnsiTheme="minorEastAsia"/>
          <w:b/>
          <w:sz w:val="28"/>
          <w:szCs w:val="28"/>
        </w:rPr>
        <w:t>0</w:t>
      </w:r>
      <w:r>
        <w:rPr>
          <w:rFonts w:asciiTheme="minorEastAsia" w:hAnsiTheme="minorEastAsia"/>
          <w:b/>
          <w:sz w:val="28"/>
          <w:szCs w:val="28"/>
        </w:rPr>
        <w:t>.</w:t>
      </w:r>
      <w:r>
        <w:rPr>
          <w:rFonts w:hint="eastAsia" w:asciiTheme="minorEastAsia" w:hAnsiTheme="minorEastAsia"/>
          <w:b/>
          <w:sz w:val="28"/>
          <w:szCs w:val="28"/>
        </w:rPr>
        <w:t>2 总控中心内，在固定工作位置测量的噪声值应小于60dB（A）。</w:t>
      </w:r>
    </w:p>
    <w:p>
      <w:pPr>
        <w:rPr>
          <w:rFonts w:asciiTheme="minorEastAsia" w:hAnsiTheme="minorEastAsia"/>
          <w:b/>
          <w:sz w:val="28"/>
          <w:szCs w:val="28"/>
        </w:rPr>
      </w:pPr>
      <w:r>
        <w:rPr>
          <w:rFonts w:asciiTheme="minorEastAsia" w:hAnsiTheme="minorEastAsia"/>
          <w:b/>
          <w:sz w:val="28"/>
          <w:szCs w:val="28"/>
        </w:rPr>
        <w:t>4.</w:t>
      </w:r>
      <w:r>
        <w:rPr>
          <w:rFonts w:hint="eastAsia" w:asciiTheme="minorEastAsia" w:hAnsiTheme="minorEastAsia"/>
          <w:b/>
          <w:sz w:val="28"/>
          <w:szCs w:val="28"/>
        </w:rPr>
        <w:t>0</w:t>
      </w:r>
      <w:r>
        <w:rPr>
          <w:rFonts w:asciiTheme="minorEastAsia" w:hAnsiTheme="minorEastAsia"/>
          <w:b/>
          <w:sz w:val="28"/>
          <w:szCs w:val="28"/>
        </w:rPr>
        <w:t>.</w:t>
      </w:r>
      <w:r>
        <w:rPr>
          <w:rFonts w:hint="eastAsia" w:asciiTheme="minorEastAsia" w:hAnsiTheme="minorEastAsia"/>
          <w:b/>
          <w:sz w:val="28"/>
          <w:szCs w:val="28"/>
        </w:rPr>
        <w:t>3 总控中心应有保证自身安全的防护措施，并应配备对内和对外进行联系的通信设施。大型和超大型数据中心的总控中心应设置在单独房间内。</w:t>
      </w:r>
    </w:p>
    <w:p>
      <w:pPr>
        <w:rPr>
          <w:rFonts w:asciiTheme="minorEastAsia" w:hAnsiTheme="minorEastAsia"/>
          <w:b/>
          <w:sz w:val="28"/>
          <w:szCs w:val="28"/>
        </w:rPr>
      </w:pPr>
      <w:r>
        <w:rPr>
          <w:rFonts w:asciiTheme="minorEastAsia" w:hAnsiTheme="minorEastAsia"/>
          <w:b/>
          <w:sz w:val="28"/>
          <w:szCs w:val="28"/>
        </w:rPr>
        <w:t>4.</w:t>
      </w:r>
      <w:r>
        <w:rPr>
          <w:rFonts w:hint="eastAsia" w:asciiTheme="minorEastAsia" w:hAnsiTheme="minorEastAsia"/>
          <w:b/>
          <w:sz w:val="28"/>
          <w:szCs w:val="28"/>
        </w:rPr>
        <w:t>0</w:t>
      </w:r>
      <w:r>
        <w:rPr>
          <w:rFonts w:asciiTheme="minorEastAsia" w:hAnsiTheme="minorEastAsia"/>
          <w:b/>
          <w:sz w:val="28"/>
          <w:szCs w:val="28"/>
        </w:rPr>
        <w:t>.</w:t>
      </w:r>
      <w:r>
        <w:rPr>
          <w:rFonts w:hint="eastAsia" w:asciiTheme="minorEastAsia" w:hAnsiTheme="minorEastAsia"/>
          <w:b/>
          <w:sz w:val="28"/>
          <w:szCs w:val="28"/>
        </w:rPr>
        <w:t>4 总控中心等有人值守的房间，备用照明的照度值不应低于一般照明照度值的50%，并应设置自动喷水灭火系统。</w:t>
      </w:r>
    </w:p>
    <w:p>
      <w:pPr>
        <w:rPr>
          <w:rFonts w:asciiTheme="minorEastAsia" w:hAnsiTheme="minorEastAsia"/>
          <w:b/>
          <w:sz w:val="28"/>
          <w:szCs w:val="28"/>
        </w:rPr>
      </w:pPr>
      <w:r>
        <w:rPr>
          <w:rFonts w:asciiTheme="minorEastAsia" w:hAnsiTheme="minorEastAsia"/>
          <w:b/>
          <w:sz w:val="28"/>
          <w:szCs w:val="28"/>
        </w:rPr>
        <w:t>4.</w:t>
      </w:r>
      <w:r>
        <w:rPr>
          <w:rFonts w:hint="eastAsia" w:asciiTheme="minorEastAsia" w:hAnsiTheme="minorEastAsia"/>
          <w:b/>
          <w:sz w:val="28"/>
          <w:szCs w:val="28"/>
        </w:rPr>
        <w:t>0</w:t>
      </w:r>
      <w:r>
        <w:rPr>
          <w:rFonts w:asciiTheme="minorEastAsia" w:hAnsiTheme="minorEastAsia"/>
          <w:b/>
          <w:sz w:val="28"/>
          <w:szCs w:val="28"/>
        </w:rPr>
        <w:t>.</w:t>
      </w:r>
      <w:r>
        <w:rPr>
          <w:rFonts w:hint="eastAsia" w:asciiTheme="minorEastAsia" w:hAnsiTheme="minorEastAsia"/>
          <w:b/>
          <w:sz w:val="28"/>
          <w:szCs w:val="28"/>
        </w:rPr>
        <w:t>5  A级数据中心的电信进线间不应少于2个，B级数据中心的电信进线间不应少于1个。大型和超大型A级数据中心电信进线间的间距不应小于15m，容错配置的通信线路，室外平行</w:t>
      </w:r>
      <w:r>
        <w:rPr>
          <w:rFonts w:asciiTheme="minorEastAsia" w:hAnsiTheme="minorEastAsia"/>
          <w:b/>
          <w:sz w:val="28"/>
          <w:szCs w:val="28"/>
        </w:rPr>
        <w:t>敷设时的</w:t>
      </w:r>
      <w:r>
        <w:rPr>
          <w:rFonts w:hint="eastAsia" w:asciiTheme="minorEastAsia" w:hAnsiTheme="minorEastAsia"/>
          <w:b/>
          <w:sz w:val="28"/>
          <w:szCs w:val="28"/>
        </w:rPr>
        <w:t>间距不应小于15m或由两个方向引入进线间。</w:t>
      </w:r>
    </w:p>
    <w:p>
      <w:pPr>
        <w:rPr>
          <w:rFonts w:asciiTheme="minorEastAsia" w:hAnsiTheme="minorEastAsia"/>
          <w:b/>
          <w:sz w:val="28"/>
          <w:szCs w:val="28"/>
        </w:rPr>
      </w:pPr>
      <w:r>
        <w:rPr>
          <w:rFonts w:asciiTheme="minorEastAsia" w:hAnsiTheme="minorEastAsia"/>
          <w:b/>
          <w:sz w:val="28"/>
          <w:szCs w:val="28"/>
        </w:rPr>
        <w:t>4.</w:t>
      </w:r>
      <w:r>
        <w:rPr>
          <w:rFonts w:hint="eastAsia" w:asciiTheme="minorEastAsia" w:hAnsiTheme="minorEastAsia"/>
          <w:b/>
          <w:sz w:val="28"/>
          <w:szCs w:val="28"/>
        </w:rPr>
        <w:t>0</w:t>
      </w:r>
      <w:r>
        <w:rPr>
          <w:rFonts w:asciiTheme="minorEastAsia" w:hAnsiTheme="minorEastAsia"/>
          <w:b/>
          <w:sz w:val="28"/>
          <w:szCs w:val="28"/>
        </w:rPr>
        <w:t>.</w:t>
      </w:r>
      <w:r>
        <w:rPr>
          <w:rFonts w:hint="eastAsia" w:asciiTheme="minorEastAsia" w:hAnsiTheme="minorEastAsia"/>
          <w:b/>
          <w:sz w:val="28"/>
          <w:szCs w:val="28"/>
        </w:rPr>
        <w:t>6</w:t>
      </w:r>
      <w:r>
        <w:rPr>
          <w:rFonts w:asciiTheme="minorEastAsia" w:hAnsiTheme="minorEastAsia"/>
          <w:b/>
          <w:sz w:val="28"/>
          <w:szCs w:val="28"/>
        </w:rPr>
        <w:t xml:space="preserve">  </w:t>
      </w:r>
      <w:r>
        <w:rPr>
          <w:rFonts w:hint="eastAsia" w:asciiTheme="minorEastAsia" w:hAnsiTheme="minorEastAsia"/>
          <w:b/>
          <w:sz w:val="28"/>
          <w:szCs w:val="28"/>
        </w:rPr>
        <w:t>设置在地下或半地下的进线间，应做好防水，并应设置排水设施。</w:t>
      </w: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p>
    <w:p>
      <w:pPr>
        <w:pStyle w:val="3"/>
        <w:jc w:val="center"/>
        <w:rPr>
          <w:rFonts w:asciiTheme="minorEastAsia" w:hAnsiTheme="minorEastAsia" w:eastAsiaTheme="minorEastAsia"/>
          <w:sz w:val="28"/>
          <w:szCs w:val="28"/>
        </w:rPr>
      </w:pPr>
      <w:bookmarkStart w:id="24" w:name="_Toc34919979"/>
      <w:bookmarkStart w:id="25" w:name="_Toc55909277"/>
      <w:r>
        <w:rPr>
          <w:rFonts w:hint="eastAsia" w:asciiTheme="minorEastAsia" w:hAnsiTheme="minorEastAsia" w:eastAsiaTheme="minorEastAsia"/>
          <w:sz w:val="28"/>
          <w:szCs w:val="28"/>
        </w:rPr>
        <w:t>5 支持区</w:t>
      </w:r>
      <w:bookmarkEnd w:id="24"/>
      <w:bookmarkEnd w:id="25"/>
    </w:p>
    <w:p>
      <w:pPr>
        <w:pStyle w:val="3"/>
        <w:jc w:val="center"/>
        <w:rPr>
          <w:rFonts w:asciiTheme="minorEastAsia" w:hAnsiTheme="minorEastAsia" w:eastAsiaTheme="minorEastAsia"/>
          <w:sz w:val="28"/>
          <w:szCs w:val="28"/>
        </w:rPr>
      </w:pPr>
      <w:bookmarkStart w:id="26" w:name="_Toc34919980"/>
      <w:bookmarkStart w:id="27" w:name="_Toc55909278"/>
      <w:r>
        <w:rPr>
          <w:rFonts w:hint="eastAsia" w:asciiTheme="minorEastAsia" w:hAnsiTheme="minorEastAsia" w:eastAsiaTheme="minorEastAsia"/>
          <w:sz w:val="28"/>
          <w:szCs w:val="28"/>
        </w:rPr>
        <w:t>5.1 一般规定</w:t>
      </w:r>
      <w:bookmarkEnd w:id="26"/>
      <w:bookmarkEnd w:id="27"/>
    </w:p>
    <w:p>
      <w:pPr>
        <w:rPr>
          <w:rFonts w:asciiTheme="minorEastAsia" w:hAnsiTheme="minorEastAsia"/>
          <w:b/>
          <w:sz w:val="28"/>
          <w:szCs w:val="28"/>
        </w:rPr>
      </w:pPr>
      <w:r>
        <w:rPr>
          <w:rFonts w:hint="eastAsia" w:asciiTheme="minorEastAsia" w:hAnsiTheme="minorEastAsia"/>
          <w:b/>
          <w:sz w:val="28"/>
          <w:szCs w:val="28"/>
        </w:rPr>
        <w:t>5.1.1 支持区应为主机房区、辅助区提供动力支持和安全保障。</w:t>
      </w:r>
    </w:p>
    <w:p>
      <w:pPr>
        <w:rPr>
          <w:rFonts w:asciiTheme="minorEastAsia" w:hAnsiTheme="minorEastAsia"/>
          <w:b/>
          <w:sz w:val="28"/>
          <w:szCs w:val="28"/>
        </w:rPr>
      </w:pPr>
      <w:r>
        <w:rPr>
          <w:rFonts w:asciiTheme="minorEastAsia" w:hAnsiTheme="minorEastAsia"/>
          <w:b/>
          <w:sz w:val="28"/>
          <w:szCs w:val="28"/>
        </w:rPr>
        <w:t>5.1.</w:t>
      </w:r>
      <w:r>
        <w:rPr>
          <w:rFonts w:hint="eastAsia" w:asciiTheme="minorEastAsia" w:hAnsiTheme="minorEastAsia"/>
          <w:b/>
          <w:sz w:val="28"/>
          <w:szCs w:val="28"/>
        </w:rPr>
        <w:t>2 支持区应靠近负荷中心，应满足运行、管理和维修要求，应预留安装和检修设备的通道。动力设备运行</w:t>
      </w:r>
      <w:r>
        <w:rPr>
          <w:rFonts w:asciiTheme="minorEastAsia" w:hAnsiTheme="minorEastAsia"/>
          <w:b/>
          <w:sz w:val="28"/>
          <w:szCs w:val="28"/>
        </w:rPr>
        <w:t>时</w:t>
      </w:r>
      <w:r>
        <w:rPr>
          <w:rFonts w:hint="eastAsia" w:asciiTheme="minorEastAsia" w:hAnsiTheme="minorEastAsia"/>
          <w:b/>
          <w:sz w:val="28"/>
          <w:szCs w:val="28"/>
        </w:rPr>
        <w:t>产生的噪声和震动不应影响电子信息设备的正常运行。</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5.1.</w:t>
      </w:r>
      <w:r>
        <w:rPr>
          <w:rFonts w:hint="eastAsia" w:asciiTheme="minorEastAsia" w:hAnsiTheme="minorEastAsia"/>
          <w:b/>
          <w:sz w:val="28"/>
          <w:szCs w:val="28"/>
        </w:rPr>
        <w:t>3  蓄电池室设有外窗时，应避免阳光直射。</w:t>
      </w:r>
    </w:p>
    <w:p>
      <w:pPr>
        <w:pStyle w:val="3"/>
        <w:jc w:val="center"/>
        <w:rPr>
          <w:rFonts w:asciiTheme="minorEastAsia" w:hAnsiTheme="minorEastAsia" w:eastAsiaTheme="minorEastAsia"/>
          <w:sz w:val="28"/>
          <w:szCs w:val="28"/>
        </w:rPr>
      </w:pPr>
      <w:bookmarkStart w:id="28" w:name="_Toc55909279"/>
      <w:bookmarkStart w:id="29" w:name="_Toc34919981"/>
      <w:r>
        <w:rPr>
          <w:rFonts w:hint="eastAsia" w:asciiTheme="minorEastAsia" w:hAnsiTheme="minorEastAsia" w:eastAsiaTheme="minorEastAsia"/>
          <w:sz w:val="28"/>
          <w:szCs w:val="28"/>
        </w:rPr>
        <w:t>5.2 机电系统</w:t>
      </w:r>
      <w:bookmarkEnd w:id="28"/>
      <w:bookmarkEnd w:id="29"/>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  A级数据中心应由双重电源供电，并应设置备用电源。B级数据中心供电电源只有一路时，应设置备用电源。当正常电源发生故障时，备用电源应能承担数据中心正常运行所需要的用电负荷。</w:t>
      </w:r>
    </w:p>
    <w:p>
      <w:pPr>
        <w:rPr>
          <w:rFonts w:asciiTheme="minorEastAsia" w:hAnsiTheme="minorEastAsia"/>
          <w:b/>
          <w:sz w:val="28"/>
          <w:szCs w:val="28"/>
        </w:rPr>
      </w:pPr>
      <w:r>
        <w:rPr>
          <w:rFonts w:asciiTheme="minorEastAsia" w:hAnsiTheme="minorEastAsia"/>
          <w:b/>
          <w:sz w:val="28"/>
          <w:szCs w:val="28"/>
        </w:rPr>
        <w:t>5.2.</w:t>
      </w:r>
      <w:r>
        <w:rPr>
          <w:rFonts w:hint="eastAsia" w:asciiTheme="minorEastAsia" w:hAnsiTheme="minorEastAsia"/>
          <w:b/>
          <w:sz w:val="28"/>
          <w:szCs w:val="28"/>
        </w:rPr>
        <w:t>2 采用柴油发电机组作为备用电源时，柴油发电机组的输出性能应满足数据中心的使用要求。A级数据中心柴油发电机组应具有连续和不限时运行的能力，输出功率应满足数据中心最大平均负荷的需要。</w:t>
      </w:r>
    </w:p>
    <w:p>
      <w:pPr>
        <w:rPr>
          <w:rFonts w:asciiTheme="minorEastAsia" w:hAnsiTheme="minorEastAsia"/>
          <w:b/>
          <w:sz w:val="28"/>
          <w:szCs w:val="28"/>
        </w:rPr>
      </w:pPr>
      <w:r>
        <w:rPr>
          <w:rFonts w:asciiTheme="minorEastAsia" w:hAnsiTheme="minorEastAsia"/>
          <w:b/>
          <w:sz w:val="28"/>
          <w:szCs w:val="28"/>
        </w:rPr>
        <w:t>5.2.3</w:t>
      </w:r>
      <w:r>
        <w:rPr>
          <w:rFonts w:hint="eastAsia" w:asciiTheme="minorEastAsia" w:hAnsiTheme="minorEastAsia"/>
          <w:b/>
          <w:sz w:val="28"/>
          <w:szCs w:val="28"/>
        </w:rPr>
        <w:t xml:space="preserve">  A级数据中心采用柴油发电机组作为备用电源时，柴油发电机组应配置备用机组。</w:t>
      </w:r>
    </w:p>
    <w:p>
      <w:pPr>
        <w:pStyle w:val="21"/>
        <w:spacing w:line="360" w:lineRule="auto"/>
        <w:ind w:firstLine="0" w:firstLineChars="0"/>
        <w:rPr>
          <w:rFonts w:asciiTheme="minorEastAsia" w:hAnsiTheme="minorEastAsia"/>
          <w:b/>
          <w:sz w:val="28"/>
          <w:szCs w:val="28"/>
        </w:rPr>
      </w:pPr>
      <w:r>
        <w:rPr>
          <w:rFonts w:asciiTheme="minorEastAsia" w:hAnsiTheme="minorEastAsia"/>
          <w:b/>
          <w:sz w:val="28"/>
          <w:szCs w:val="28"/>
        </w:rPr>
        <w:t>5.2.</w:t>
      </w:r>
      <w:r>
        <w:rPr>
          <w:rFonts w:hint="eastAsia" w:asciiTheme="minorEastAsia" w:hAnsiTheme="minorEastAsia"/>
          <w:b/>
          <w:sz w:val="28"/>
          <w:szCs w:val="28"/>
        </w:rPr>
        <w:t>4 为电子信息设备供电的蓄电池的备用时间应满足电子信息设备的运行要求，A级数据中心蓄电池的备用时间不应少于15分钟，B级数据中心蓄电池的备用时间不应少于7分钟。</w:t>
      </w:r>
    </w:p>
    <w:p>
      <w:pPr>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5 为</w:t>
      </w:r>
      <w:r>
        <w:rPr>
          <w:rFonts w:asciiTheme="minorEastAsia" w:hAnsiTheme="minorEastAsia"/>
          <w:b/>
          <w:sz w:val="28"/>
          <w:szCs w:val="28"/>
        </w:rPr>
        <w:t>正常运行的</w:t>
      </w:r>
      <w:r>
        <w:rPr>
          <w:rFonts w:hint="eastAsia" w:asciiTheme="minorEastAsia" w:hAnsiTheme="minorEastAsia"/>
          <w:b/>
          <w:sz w:val="28"/>
          <w:szCs w:val="28"/>
        </w:rPr>
        <w:t>电子信息设备供电</w:t>
      </w:r>
      <w:r>
        <w:rPr>
          <w:rFonts w:asciiTheme="minorEastAsia" w:hAnsiTheme="minorEastAsia"/>
          <w:b/>
          <w:sz w:val="28"/>
          <w:szCs w:val="28"/>
        </w:rPr>
        <w:t>的</w:t>
      </w:r>
      <w:r>
        <w:rPr>
          <w:rFonts w:hint="eastAsia" w:asciiTheme="minorEastAsia" w:hAnsiTheme="minorEastAsia"/>
          <w:b/>
          <w:sz w:val="28"/>
          <w:szCs w:val="28"/>
        </w:rPr>
        <w:t>U</w:t>
      </w:r>
      <w:r>
        <w:rPr>
          <w:rFonts w:asciiTheme="minorEastAsia" w:hAnsiTheme="minorEastAsia"/>
          <w:b/>
          <w:sz w:val="28"/>
          <w:szCs w:val="28"/>
        </w:rPr>
        <w:t>PS</w:t>
      </w:r>
      <w:r>
        <w:rPr>
          <w:rFonts w:hint="eastAsia" w:asciiTheme="minorEastAsia" w:hAnsiTheme="minorEastAsia"/>
          <w:b/>
          <w:sz w:val="28"/>
          <w:szCs w:val="28"/>
        </w:rPr>
        <w:t>不应</w:t>
      </w:r>
      <w:r>
        <w:rPr>
          <w:rFonts w:asciiTheme="minorEastAsia" w:hAnsiTheme="minorEastAsia"/>
          <w:b/>
          <w:sz w:val="28"/>
          <w:szCs w:val="28"/>
        </w:rPr>
        <w:t>同时为</w:t>
      </w:r>
      <w:r>
        <w:rPr>
          <w:rFonts w:hint="eastAsia" w:asciiTheme="minorEastAsia" w:hAnsiTheme="minorEastAsia"/>
          <w:b/>
          <w:sz w:val="28"/>
          <w:szCs w:val="28"/>
        </w:rPr>
        <w:t>其他设备供电。</w:t>
      </w:r>
    </w:p>
    <w:p>
      <w:pPr>
        <w:rPr>
          <w:rFonts w:asciiTheme="minorEastAsia" w:hAnsiTheme="minorEastAsia"/>
          <w:b/>
          <w:sz w:val="28"/>
          <w:szCs w:val="28"/>
        </w:rPr>
      </w:pPr>
      <w:r>
        <w:rPr>
          <w:rFonts w:asciiTheme="minorEastAsia" w:hAnsiTheme="minorEastAsia"/>
          <w:b/>
          <w:sz w:val="28"/>
          <w:szCs w:val="28"/>
        </w:rPr>
        <w:t>5.2.</w:t>
      </w:r>
      <w:r>
        <w:rPr>
          <w:rFonts w:hint="eastAsia" w:asciiTheme="minorEastAsia" w:hAnsiTheme="minorEastAsia"/>
          <w:b/>
          <w:sz w:val="28"/>
          <w:szCs w:val="28"/>
        </w:rPr>
        <w:t>6 有氢气泄露隐患的电池间应设置机械通风系统，照明灯具应采用防爆型，且应布置在通道上方，开关、插座等可能产生火花的电器应安装在电池间外。</w:t>
      </w:r>
    </w:p>
    <w:p>
      <w:pPr>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7 空调系统设计应采取节能和节水措施，并应符合下列规定：</w:t>
      </w:r>
    </w:p>
    <w:p>
      <w:pPr>
        <w:ind w:firstLine="422" w:firstLineChars="150"/>
        <w:rPr>
          <w:rFonts w:asciiTheme="minorEastAsia" w:hAnsiTheme="minorEastAsia"/>
          <w:b/>
          <w:sz w:val="28"/>
          <w:szCs w:val="28"/>
        </w:rPr>
      </w:pPr>
      <w:r>
        <w:rPr>
          <w:rFonts w:hint="eastAsia" w:asciiTheme="minorEastAsia" w:hAnsiTheme="minorEastAsia"/>
          <w:b/>
          <w:sz w:val="28"/>
          <w:szCs w:val="28"/>
        </w:rPr>
        <w:t>1 空调系统应根据当地气候条件，充分利用自然冷源；</w:t>
      </w:r>
    </w:p>
    <w:p>
      <w:pPr>
        <w:ind w:firstLine="422" w:firstLineChars="150"/>
        <w:rPr>
          <w:rFonts w:asciiTheme="minorEastAsia" w:hAnsiTheme="minorEastAsia"/>
          <w:b/>
          <w:sz w:val="28"/>
          <w:szCs w:val="28"/>
        </w:rPr>
      </w:pPr>
      <w:r>
        <w:rPr>
          <w:rFonts w:hint="eastAsia" w:asciiTheme="minorEastAsia" w:hAnsiTheme="minorEastAsia"/>
          <w:b/>
          <w:sz w:val="28"/>
          <w:szCs w:val="28"/>
        </w:rPr>
        <w:t>2 空气质量优良、温度适宜的地区，应优先采用全新风空调系统；</w:t>
      </w:r>
    </w:p>
    <w:p>
      <w:pPr>
        <w:ind w:firstLine="422" w:firstLineChars="150"/>
        <w:rPr>
          <w:rFonts w:asciiTheme="minorEastAsia" w:hAnsiTheme="minorEastAsia"/>
          <w:b/>
          <w:sz w:val="28"/>
          <w:szCs w:val="28"/>
        </w:rPr>
      </w:pPr>
      <w:r>
        <w:rPr>
          <w:rFonts w:hint="eastAsia" w:asciiTheme="minorEastAsia" w:hAnsiTheme="minorEastAsia"/>
          <w:b/>
          <w:sz w:val="28"/>
          <w:szCs w:val="28"/>
        </w:rPr>
        <w:t>3数据中心或周边区域有供暖或生活热水需求时，应进行能量综合利用分析，当余热回收经济效益较大时，应回收主机房排热；</w:t>
      </w:r>
    </w:p>
    <w:p>
      <w:pPr>
        <w:ind w:firstLine="422" w:firstLineChars="150"/>
        <w:rPr>
          <w:rFonts w:asciiTheme="minorEastAsia" w:hAnsiTheme="minorEastAsia"/>
          <w:b/>
          <w:sz w:val="28"/>
          <w:szCs w:val="28"/>
        </w:rPr>
      </w:pPr>
      <w:r>
        <w:rPr>
          <w:rFonts w:hint="eastAsia" w:asciiTheme="minorEastAsia" w:hAnsiTheme="minorEastAsia"/>
          <w:b/>
          <w:sz w:val="28"/>
          <w:szCs w:val="28"/>
        </w:rPr>
        <w:t>4 应充分利用可再生能源，减少使用化石能源。</w:t>
      </w:r>
    </w:p>
    <w:p>
      <w:pPr>
        <w:tabs>
          <w:tab w:val="left" w:pos="1080"/>
        </w:tabs>
        <w:spacing w:line="360" w:lineRule="auto"/>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8</w:t>
      </w:r>
      <w:r>
        <w:rPr>
          <w:rFonts w:asciiTheme="minorEastAsia" w:hAnsiTheme="minorEastAsia"/>
          <w:b/>
          <w:sz w:val="28"/>
          <w:szCs w:val="28"/>
        </w:rPr>
        <w:t xml:space="preserve"> </w:t>
      </w:r>
      <w:r>
        <w:rPr>
          <w:rFonts w:hint="eastAsia" w:asciiTheme="minorEastAsia" w:hAnsiTheme="minorEastAsia"/>
          <w:b/>
          <w:sz w:val="28"/>
          <w:szCs w:val="28"/>
        </w:rPr>
        <w:t xml:space="preserve"> A级数据中心采用蓄冷装置供应冷冻水时，冷冻水供应时间不应小于UPS为电子信息设备供电的时间。</w:t>
      </w:r>
    </w:p>
    <w:p>
      <w:pPr>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9 采用蒸发冷却设施的数据中心应设置冷却水补水储存装置。当无其他冷源或水源时，A级数据中心的冷却水储水量不应少于12小时。</w:t>
      </w:r>
    </w:p>
    <w:p>
      <w:pPr>
        <w:spacing w:line="360" w:lineRule="auto"/>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10 空调设备安装区应设置地面排水设施，采用集中冷源时应设置事故应急排水系统。</w:t>
      </w:r>
    </w:p>
    <w:p>
      <w:pPr>
        <w:spacing w:line="360" w:lineRule="auto"/>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11 数据中心内的空调和给排水管道应采取防渗漏和防结露措施。空调和给排水管道、冷却塔及其保温材料的燃烧性能不应低于B1级。</w:t>
      </w:r>
    </w:p>
    <w:p>
      <w:pPr>
        <w:spacing w:line="360" w:lineRule="auto"/>
        <w:rPr>
          <w:rFonts w:asciiTheme="minorEastAsia" w:hAnsiTheme="minorEastAsia"/>
          <w:b/>
          <w:sz w:val="28"/>
          <w:szCs w:val="28"/>
        </w:rPr>
      </w:pPr>
      <w:r>
        <w:rPr>
          <w:rFonts w:asciiTheme="minorEastAsia" w:hAnsiTheme="minorEastAsia"/>
          <w:b/>
          <w:sz w:val="28"/>
          <w:szCs w:val="28"/>
        </w:rPr>
        <w:t>5.</w:t>
      </w:r>
      <w:r>
        <w:rPr>
          <w:rFonts w:hint="eastAsia" w:asciiTheme="minorEastAsia" w:hAnsiTheme="minorEastAsia"/>
          <w:b/>
          <w:sz w:val="28"/>
          <w:szCs w:val="28"/>
        </w:rPr>
        <w:t>2</w:t>
      </w:r>
      <w:r>
        <w:rPr>
          <w:rFonts w:asciiTheme="minorEastAsia" w:hAnsiTheme="minorEastAsia"/>
          <w:b/>
          <w:sz w:val="28"/>
          <w:szCs w:val="28"/>
        </w:rPr>
        <w:t>.</w:t>
      </w:r>
      <w:r>
        <w:rPr>
          <w:rFonts w:hint="eastAsia" w:asciiTheme="minorEastAsia" w:hAnsiTheme="minorEastAsia"/>
          <w:b/>
          <w:sz w:val="28"/>
          <w:szCs w:val="28"/>
        </w:rPr>
        <w:t>12 数据中心应定期对存储的柴油品质进行检测，当柴油品质不能满足使用要求时，应对柴油进行更换。</w:t>
      </w:r>
    </w:p>
    <w:p>
      <w:pPr>
        <w:jc w:val="center"/>
        <w:rPr>
          <w:rFonts w:asciiTheme="minorEastAsia" w:hAnsiTheme="minorEastAsia"/>
          <w:b/>
          <w:sz w:val="28"/>
          <w:szCs w:val="28"/>
        </w:rPr>
      </w:pPr>
    </w:p>
    <w:p>
      <w:pPr>
        <w:pStyle w:val="3"/>
        <w:jc w:val="center"/>
        <w:rPr>
          <w:sz w:val="28"/>
          <w:szCs w:val="28"/>
        </w:rPr>
      </w:pPr>
      <w:bookmarkStart w:id="30" w:name="_Toc55909280"/>
      <w:r>
        <w:rPr>
          <w:rFonts w:hint="eastAsia"/>
          <w:sz w:val="28"/>
          <w:szCs w:val="28"/>
        </w:rPr>
        <w:t>起 草 说 明</w:t>
      </w:r>
      <w:bookmarkEnd w:id="30"/>
    </w:p>
    <w:p>
      <w:pPr>
        <w:pStyle w:val="21"/>
        <w:numPr>
          <w:ilvl w:val="0"/>
          <w:numId w:val="1"/>
        </w:numPr>
        <w:ind w:firstLineChars="0"/>
        <w:rPr>
          <w:rFonts w:asciiTheme="minorEastAsia" w:hAnsiTheme="minorEastAsia"/>
          <w:b/>
          <w:sz w:val="28"/>
          <w:szCs w:val="28"/>
        </w:rPr>
      </w:pPr>
      <w:r>
        <w:rPr>
          <w:rFonts w:hint="eastAsia" w:asciiTheme="minorEastAsia" w:hAnsiTheme="minorEastAsia"/>
          <w:b/>
          <w:sz w:val="28"/>
          <w:szCs w:val="28"/>
        </w:rPr>
        <w:t>起草过程</w:t>
      </w:r>
    </w:p>
    <w:p>
      <w:pPr>
        <w:ind w:firstLine="560" w:firstLineChars="200"/>
        <w:rPr>
          <w:rFonts w:asciiTheme="minorEastAsia" w:hAnsiTheme="minorEastAsia"/>
          <w:sz w:val="28"/>
          <w:szCs w:val="28"/>
        </w:rPr>
      </w:pPr>
      <w:r>
        <w:rPr>
          <w:rFonts w:hint="eastAsia" w:asciiTheme="minorEastAsia" w:hAnsiTheme="minorEastAsia"/>
          <w:sz w:val="28"/>
          <w:szCs w:val="28"/>
        </w:rPr>
        <w:t>根据国务院《深化标准化工作改革方案》（国发[2015]13号）要求，2016年住房和城乡建设部印发了《关于深化工程建设标准化工作改革的意见》（建标[2016]166号），并在此基础上，全面启动了构建强制性标准体系、研编工程规范工作。</w:t>
      </w:r>
    </w:p>
    <w:p>
      <w:pPr>
        <w:ind w:firstLine="560" w:firstLineChars="200"/>
        <w:rPr>
          <w:rFonts w:asciiTheme="minorEastAsia" w:hAnsiTheme="minorEastAsia"/>
          <w:sz w:val="28"/>
          <w:szCs w:val="28"/>
        </w:rPr>
      </w:pPr>
      <w:r>
        <w:rPr>
          <w:rFonts w:hint="eastAsia" w:asciiTheme="minorEastAsia" w:hAnsiTheme="minorEastAsia"/>
          <w:sz w:val="28"/>
          <w:szCs w:val="28"/>
        </w:rPr>
        <w:t>根据住房和城乡建设部《关于印发2018年工程建设规范和标准编制及相关工作计划的通知》建标函[2017]306号，由工业和信息化部为主编单位、中国电子技术标准化研究院电子工程标准定额站为组织单位、中国电子工程设计院有限公司等为起草/承担单位，研究编制《数据中心项目规范》。</w:t>
      </w:r>
    </w:p>
    <w:p>
      <w:pPr>
        <w:ind w:firstLine="560" w:firstLineChars="200"/>
        <w:rPr>
          <w:rFonts w:asciiTheme="minorEastAsia" w:hAnsiTheme="minorEastAsia"/>
          <w:sz w:val="28"/>
          <w:szCs w:val="28"/>
        </w:rPr>
      </w:pPr>
      <w:r>
        <w:rPr>
          <w:rFonts w:hint="eastAsia" w:asciiTheme="minorEastAsia" w:hAnsiTheme="minorEastAsia"/>
          <w:sz w:val="28"/>
          <w:szCs w:val="28"/>
        </w:rPr>
        <w:t>数据中心是信息技术发展应用的基础设施。大数据、物联网、云计算、智能汽车、智能制造的发展等都离不开数据中心建设。为落实工程建设标准化工作深化改革的总体要求，满足数据中心工程建设需要，保证数据中心行业持续稳定健康的发展，编制组将现行工程建设标准中分散的强制性规定精简整合，补充不同等级、不同规模数据中心功能、性能等方面的指标要求，编制形成本全文强制性工程建设规范。</w:t>
      </w:r>
    </w:p>
    <w:p>
      <w:pPr>
        <w:ind w:firstLine="560" w:firstLineChars="200"/>
        <w:rPr>
          <w:rFonts w:asciiTheme="minorEastAsia" w:hAnsiTheme="minorEastAsia"/>
          <w:sz w:val="28"/>
          <w:szCs w:val="28"/>
        </w:rPr>
      </w:pPr>
      <w:r>
        <w:rPr>
          <w:rFonts w:hint="eastAsia" w:asciiTheme="minorEastAsia" w:hAnsiTheme="minorEastAsia"/>
          <w:sz w:val="28"/>
          <w:szCs w:val="28"/>
        </w:rPr>
        <w:t>本规范是适用数据中心全生命周期的工程建设标准。提出了数据中心规划选址、规模、项目构成等目标要求，消防、节能、环保、安全等方面的底线要求，以及设计、施工、设备安装、验收、运行、维护、检测、加固、改造修缮、拆除、废旧利用等方面需要强制执行的技术措施。</w:t>
      </w:r>
    </w:p>
    <w:p>
      <w:pPr>
        <w:ind w:firstLine="560" w:firstLineChars="200"/>
        <w:rPr>
          <w:rFonts w:asciiTheme="minorEastAsia" w:hAnsiTheme="minorEastAsia"/>
          <w:sz w:val="28"/>
          <w:szCs w:val="28"/>
        </w:rPr>
      </w:pPr>
      <w:r>
        <w:rPr>
          <w:rFonts w:hint="eastAsia" w:asciiTheme="minorEastAsia" w:hAnsiTheme="minorEastAsia"/>
          <w:sz w:val="28"/>
          <w:szCs w:val="28"/>
        </w:rPr>
        <w:t>在研编工作成果基础上，规范起草组于2020年10月形成本规范征求意见稿。</w:t>
      </w:r>
    </w:p>
    <w:p>
      <w:pPr>
        <w:pStyle w:val="21"/>
        <w:numPr>
          <w:ilvl w:val="0"/>
          <w:numId w:val="1"/>
        </w:numPr>
        <w:ind w:firstLineChars="0"/>
        <w:rPr>
          <w:rFonts w:asciiTheme="minorEastAsia" w:hAnsiTheme="minorEastAsia"/>
          <w:b/>
          <w:sz w:val="28"/>
          <w:szCs w:val="28"/>
        </w:rPr>
      </w:pPr>
      <w:r>
        <w:rPr>
          <w:rFonts w:hint="eastAsia" w:asciiTheme="minorEastAsia" w:hAnsiTheme="minorEastAsia"/>
          <w:b/>
          <w:sz w:val="28"/>
          <w:szCs w:val="28"/>
        </w:rPr>
        <w:t>起草单位、起草人员和审查人员</w:t>
      </w:r>
    </w:p>
    <w:p>
      <w:pPr>
        <w:pStyle w:val="21"/>
        <w:numPr>
          <w:ilvl w:val="0"/>
          <w:numId w:val="2"/>
        </w:numPr>
        <w:ind w:firstLineChars="0"/>
        <w:rPr>
          <w:rFonts w:asciiTheme="minorEastAsia" w:hAnsiTheme="minorEastAsia"/>
          <w:b/>
          <w:sz w:val="28"/>
          <w:szCs w:val="28"/>
        </w:rPr>
      </w:pPr>
      <w:r>
        <w:rPr>
          <w:rFonts w:hint="eastAsia" w:asciiTheme="minorEastAsia" w:hAnsiTheme="minorEastAsia"/>
          <w:b/>
          <w:sz w:val="28"/>
          <w:szCs w:val="28"/>
        </w:rPr>
        <w:t>起草单位</w:t>
      </w:r>
    </w:p>
    <w:p>
      <w:pPr>
        <w:widowControl/>
        <w:ind w:firstLine="548" w:firstLineChars="196"/>
        <w:rPr>
          <w:rFonts w:asciiTheme="minorEastAsia" w:hAnsiTheme="minorEastAsia"/>
          <w:sz w:val="28"/>
          <w:szCs w:val="28"/>
        </w:rPr>
      </w:pPr>
      <w:r>
        <w:rPr>
          <w:rFonts w:hint="eastAsia" w:asciiTheme="minorEastAsia" w:hAnsiTheme="minorEastAsia"/>
          <w:sz w:val="28"/>
          <w:szCs w:val="28"/>
        </w:rPr>
        <w:t>中国电子工程设计院有限公司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中国电子技术标准化研究院</w:t>
      </w:r>
    </w:p>
    <w:p>
      <w:pPr>
        <w:widowControl/>
        <w:ind w:firstLine="548" w:firstLineChars="196"/>
        <w:rPr>
          <w:rFonts w:asciiTheme="minorEastAsia" w:hAnsiTheme="minorEastAsia"/>
          <w:sz w:val="28"/>
          <w:szCs w:val="28"/>
        </w:rPr>
      </w:pPr>
      <w:r>
        <w:rPr>
          <w:rFonts w:hint="eastAsia" w:asciiTheme="minorEastAsia" w:hAnsiTheme="minorEastAsia"/>
          <w:sz w:val="28"/>
          <w:szCs w:val="28"/>
        </w:rPr>
        <w:t>世源科技工程有限公司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中国移动通信集团设计院有限公司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阿里巴巴（中国）网络技术有限公司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华为技术公司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万国数据服务有限公司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施耐德电气信息（中国）有限公司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北京世源希达工程有限公司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奥意建筑工程设计有限公司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中电投工程研究检测评定中心</w:t>
      </w:r>
    </w:p>
    <w:p>
      <w:pPr>
        <w:widowControl/>
        <w:ind w:firstLine="548" w:firstLineChars="196"/>
        <w:rPr>
          <w:rFonts w:asciiTheme="minorEastAsia" w:hAnsiTheme="minorEastAsia"/>
          <w:sz w:val="28"/>
          <w:szCs w:val="28"/>
        </w:rPr>
      </w:pPr>
      <w:r>
        <w:rPr>
          <w:rFonts w:hint="eastAsia" w:asciiTheme="minorEastAsia" w:hAnsiTheme="minorEastAsia"/>
          <w:sz w:val="28"/>
          <w:szCs w:val="28"/>
        </w:rPr>
        <w:t>信息产业电子第十一设计研究院科技工程股份有限公司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中国机房公司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北京科技通电子工程有限公司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中讯邮电咨询设计院有限公司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上海电子工程设计研究院有限公司</w:t>
      </w:r>
    </w:p>
    <w:p>
      <w:pPr>
        <w:widowControl/>
        <w:ind w:firstLine="548" w:firstLineChars="196"/>
        <w:rPr>
          <w:rFonts w:asciiTheme="minorEastAsia" w:hAnsiTheme="minorEastAsia"/>
          <w:sz w:val="28"/>
          <w:szCs w:val="28"/>
        </w:rPr>
      </w:pPr>
      <w:r>
        <w:rPr>
          <w:rFonts w:hint="eastAsia" w:asciiTheme="minorEastAsia" w:hAnsiTheme="minorEastAsia"/>
          <w:sz w:val="28"/>
          <w:szCs w:val="28"/>
        </w:rPr>
        <w:t>广州大学工程抗震研究中心</w:t>
      </w:r>
    </w:p>
    <w:p>
      <w:pPr>
        <w:pStyle w:val="21"/>
        <w:numPr>
          <w:ilvl w:val="0"/>
          <w:numId w:val="2"/>
        </w:numPr>
        <w:ind w:firstLineChars="0"/>
        <w:rPr>
          <w:rFonts w:asciiTheme="minorEastAsia" w:hAnsiTheme="minorEastAsia"/>
          <w:b/>
          <w:sz w:val="28"/>
          <w:szCs w:val="28"/>
        </w:rPr>
      </w:pPr>
      <w:r>
        <w:rPr>
          <w:rFonts w:hint="eastAsia" w:asciiTheme="minorEastAsia" w:hAnsiTheme="minorEastAsia"/>
          <w:b/>
          <w:sz w:val="28"/>
          <w:szCs w:val="28"/>
        </w:rPr>
        <w:t>起草人员</w:t>
      </w:r>
    </w:p>
    <w:p>
      <w:pPr>
        <w:ind w:firstLine="560" w:firstLineChars="200"/>
        <w:rPr>
          <w:rFonts w:asciiTheme="minorEastAsia" w:hAnsiTheme="minorEastAsia"/>
          <w:sz w:val="28"/>
          <w:szCs w:val="28"/>
        </w:rPr>
      </w:pPr>
      <w:r>
        <w:rPr>
          <w:rFonts w:hint="eastAsia" w:asciiTheme="minorEastAsia" w:hAnsiTheme="minorEastAsia"/>
          <w:sz w:val="28"/>
          <w:szCs w:val="28"/>
        </w:rPr>
        <w:t>钟景华、王振军、王立、陈宏、孙丽玫、刘洪、曲海峰、安真、李勃、薛长立、戴兵、王志强、晁怀颇、杜秋、石葆春、张旭、胡孔国、许晓峰、王稳重、孟祥超、李雷、周启彤、黄群骥、滕达、覃建国、曹玉英、张永萍、温留汉</w:t>
      </w:r>
    </w:p>
    <w:p>
      <w:pPr>
        <w:pStyle w:val="21"/>
        <w:numPr>
          <w:ilvl w:val="0"/>
          <w:numId w:val="2"/>
        </w:numPr>
        <w:ind w:firstLineChars="0"/>
        <w:rPr>
          <w:rFonts w:asciiTheme="minorEastAsia" w:hAnsiTheme="minorEastAsia"/>
          <w:b/>
          <w:sz w:val="28"/>
          <w:szCs w:val="28"/>
        </w:rPr>
      </w:pPr>
      <w:r>
        <w:rPr>
          <w:rFonts w:hint="eastAsia" w:asciiTheme="minorEastAsia" w:hAnsiTheme="minorEastAsia"/>
          <w:b/>
          <w:sz w:val="28"/>
          <w:szCs w:val="28"/>
        </w:rPr>
        <w:t>审查人员</w:t>
      </w:r>
    </w:p>
    <w:p>
      <w:pPr>
        <w:rPr>
          <w:rFonts w:asciiTheme="minorEastAsia" w:hAnsiTheme="minorEastAsia"/>
          <w:b/>
          <w:sz w:val="28"/>
          <w:szCs w:val="28"/>
        </w:rPr>
      </w:pPr>
      <w:r>
        <w:rPr>
          <w:rFonts w:hint="eastAsia" w:asciiTheme="minorEastAsia" w:hAnsiTheme="minorEastAsia"/>
          <w:b/>
          <w:sz w:val="28"/>
          <w:szCs w:val="28"/>
        </w:rPr>
        <w:t xml:space="preserve">    </w:t>
      </w:r>
    </w:p>
    <w:p>
      <w:pPr>
        <w:pStyle w:val="21"/>
        <w:numPr>
          <w:ilvl w:val="0"/>
          <w:numId w:val="1"/>
        </w:numPr>
        <w:ind w:firstLineChars="0"/>
        <w:rPr>
          <w:rFonts w:asciiTheme="minorEastAsia" w:hAnsiTheme="minorEastAsia"/>
          <w:b/>
          <w:sz w:val="28"/>
          <w:szCs w:val="28"/>
        </w:rPr>
      </w:pPr>
      <w:r>
        <w:rPr>
          <w:rFonts w:hint="eastAsia" w:asciiTheme="minorEastAsia" w:hAnsiTheme="minorEastAsia"/>
          <w:b/>
          <w:sz w:val="28"/>
          <w:szCs w:val="28"/>
        </w:rPr>
        <w:t>术语</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1 </w:t>
      </w:r>
      <w:r>
        <w:rPr>
          <w:rFonts w:hint="eastAsia" w:asciiTheme="minorEastAsia" w:hAnsiTheme="minorEastAsia"/>
          <w:sz w:val="28"/>
          <w:szCs w:val="28"/>
        </w:rPr>
        <w:t>基础设施  infrastructure</w:t>
      </w:r>
    </w:p>
    <w:p>
      <w:pPr>
        <w:ind w:firstLine="560" w:firstLineChars="200"/>
        <w:rPr>
          <w:rFonts w:asciiTheme="minorEastAsia" w:hAnsiTheme="minorEastAsia"/>
          <w:sz w:val="28"/>
          <w:szCs w:val="28"/>
        </w:rPr>
      </w:pPr>
      <w:r>
        <w:rPr>
          <w:rFonts w:hint="eastAsia" w:asciiTheme="minorEastAsia" w:hAnsiTheme="minorEastAsia"/>
          <w:sz w:val="28"/>
          <w:szCs w:val="28"/>
        </w:rPr>
        <w:t>本规范专指在数据中心内,为电子信息设备提供运行保障的设施。</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2 </w:t>
      </w:r>
      <w:r>
        <w:rPr>
          <w:rFonts w:hint="eastAsia" w:asciiTheme="minorEastAsia" w:hAnsiTheme="minorEastAsia"/>
          <w:sz w:val="28"/>
          <w:szCs w:val="28"/>
        </w:rPr>
        <w:t>电子信息设备  electronic information equipment</w:t>
      </w:r>
    </w:p>
    <w:p>
      <w:pPr>
        <w:ind w:firstLine="560" w:firstLineChars="200"/>
        <w:rPr>
          <w:rFonts w:asciiTheme="minorEastAsia" w:hAnsiTheme="minorEastAsia"/>
          <w:sz w:val="28"/>
          <w:szCs w:val="28"/>
        </w:rPr>
      </w:pPr>
      <w:r>
        <w:rPr>
          <w:rFonts w:hint="eastAsia" w:asciiTheme="minorEastAsia" w:hAnsiTheme="minorEastAsia"/>
          <w:sz w:val="28"/>
          <w:szCs w:val="28"/>
        </w:rPr>
        <w:t>对电子信息进行采集、加工、运算、存储、传输、检索等处理的设备,包括服务器、交换机、存储设备等。</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3 </w:t>
      </w:r>
      <w:r>
        <w:rPr>
          <w:rFonts w:hint="eastAsia" w:asciiTheme="minorEastAsia" w:hAnsiTheme="minorEastAsia"/>
          <w:sz w:val="28"/>
          <w:szCs w:val="28"/>
        </w:rPr>
        <w:t>冗余  redundancy</w:t>
      </w:r>
    </w:p>
    <w:p>
      <w:pPr>
        <w:ind w:firstLine="560" w:firstLineChars="200"/>
        <w:rPr>
          <w:rFonts w:asciiTheme="minorEastAsia" w:hAnsiTheme="minorEastAsia"/>
          <w:sz w:val="28"/>
          <w:szCs w:val="28"/>
        </w:rPr>
      </w:pPr>
      <w:r>
        <w:rPr>
          <w:rFonts w:hint="eastAsia" w:asciiTheme="minorEastAsia" w:hAnsiTheme="minorEastAsia"/>
          <w:sz w:val="28"/>
          <w:szCs w:val="28"/>
        </w:rPr>
        <w:t>重复配置系统的一些或全部部件,当系统发生故障时,重复配置的部件介入并承担故障部件的工作, 由此延长系统的平均故障间隔时间。</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4 </w:t>
      </w:r>
      <w:r>
        <w:rPr>
          <w:rFonts w:hint="eastAsia" w:asciiTheme="minorEastAsia" w:hAnsiTheme="minorEastAsia"/>
          <w:sz w:val="28"/>
          <w:szCs w:val="28"/>
        </w:rPr>
        <w:t>容错  fault tolerant</w:t>
      </w:r>
    </w:p>
    <w:p>
      <w:pPr>
        <w:ind w:firstLine="560" w:firstLineChars="200"/>
        <w:rPr>
          <w:rFonts w:asciiTheme="minorEastAsia" w:hAnsiTheme="minorEastAsia"/>
          <w:sz w:val="28"/>
          <w:szCs w:val="28"/>
        </w:rPr>
      </w:pPr>
      <w:r>
        <w:rPr>
          <w:rFonts w:hint="eastAsia" w:asciiTheme="minorEastAsia" w:hAnsiTheme="minorEastAsia"/>
          <w:sz w:val="28"/>
          <w:szCs w:val="28"/>
        </w:rPr>
        <w:t>具有两套或两套以上的系统,在同一时刻,至少有一套系统在正常工作。按容错系统配置的基础设施,在经受住一次严重的突发设备故障或人为操作失误后,仍能满足电子信息设备正常运行的基本需求。</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5 </w:t>
      </w:r>
      <w:r>
        <w:rPr>
          <w:rFonts w:hint="eastAsia" w:asciiTheme="minorEastAsia" w:hAnsiTheme="minorEastAsia"/>
          <w:sz w:val="28"/>
          <w:szCs w:val="28"/>
        </w:rPr>
        <w:t>电磁屏蔽室  electromagnetic shielding enclosure</w:t>
      </w:r>
    </w:p>
    <w:p>
      <w:pPr>
        <w:ind w:firstLine="560" w:firstLineChars="200"/>
        <w:rPr>
          <w:rFonts w:asciiTheme="minorEastAsia" w:hAnsiTheme="minorEastAsia"/>
          <w:sz w:val="28"/>
          <w:szCs w:val="28"/>
        </w:rPr>
      </w:pPr>
      <w:r>
        <w:rPr>
          <w:rFonts w:hint="eastAsia" w:asciiTheme="minorEastAsia" w:hAnsiTheme="minorEastAsia"/>
          <w:sz w:val="28"/>
          <w:szCs w:val="28"/>
        </w:rPr>
        <w:t>专门用于衰减、隔离来自内部或外部电场、磁场能量的建筑空间体。</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6 </w:t>
      </w:r>
      <w:r>
        <w:rPr>
          <w:rFonts w:hint="eastAsia" w:asciiTheme="minorEastAsia" w:hAnsiTheme="minorEastAsia"/>
          <w:sz w:val="28"/>
          <w:szCs w:val="28"/>
        </w:rPr>
        <w:t>静态  static state</w:t>
      </w:r>
    </w:p>
    <w:p>
      <w:pPr>
        <w:ind w:firstLine="560" w:firstLineChars="200"/>
        <w:rPr>
          <w:rFonts w:asciiTheme="minorEastAsia" w:hAnsiTheme="minorEastAsia"/>
          <w:sz w:val="28"/>
          <w:szCs w:val="28"/>
        </w:rPr>
      </w:pPr>
      <w:r>
        <w:rPr>
          <w:rFonts w:hint="eastAsia" w:asciiTheme="minorEastAsia" w:hAnsiTheme="minorEastAsia"/>
          <w:sz w:val="28"/>
          <w:szCs w:val="28"/>
        </w:rPr>
        <w:t>主机房区的空调系统处于正常运行状态,室内温度和露点温度达到电子信息设备的运行要求,但电子信息设备未运行。</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7 </w:t>
      </w:r>
      <w:r>
        <w:rPr>
          <w:rFonts w:hint="eastAsia" w:asciiTheme="minorEastAsia" w:hAnsiTheme="minorEastAsia"/>
          <w:sz w:val="28"/>
          <w:szCs w:val="28"/>
        </w:rPr>
        <w:t>动态  dynamic state</w:t>
      </w:r>
    </w:p>
    <w:p>
      <w:pPr>
        <w:ind w:firstLine="560" w:firstLineChars="200"/>
        <w:rPr>
          <w:rFonts w:asciiTheme="minorEastAsia" w:hAnsiTheme="minorEastAsia"/>
          <w:sz w:val="28"/>
          <w:szCs w:val="28"/>
        </w:rPr>
      </w:pPr>
      <w:r>
        <w:rPr>
          <w:rFonts w:hint="eastAsia" w:asciiTheme="minorEastAsia" w:hAnsiTheme="minorEastAsia"/>
          <w:sz w:val="28"/>
          <w:szCs w:val="28"/>
        </w:rPr>
        <w:t>主机房区的空调系统和电子信息设备处于正常运行状态,室内有相关人员在场的情况。</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8 </w:t>
      </w:r>
      <w:r>
        <w:rPr>
          <w:rFonts w:hint="eastAsia" w:asciiTheme="minorEastAsia" w:hAnsiTheme="minorEastAsia"/>
          <w:sz w:val="28"/>
          <w:szCs w:val="28"/>
        </w:rPr>
        <w:t>双重电源  duplicate supply</w:t>
      </w:r>
    </w:p>
    <w:p>
      <w:pPr>
        <w:ind w:firstLine="560" w:firstLineChars="200"/>
        <w:rPr>
          <w:rFonts w:asciiTheme="minorEastAsia" w:hAnsiTheme="minorEastAsia"/>
          <w:sz w:val="28"/>
          <w:szCs w:val="28"/>
        </w:rPr>
      </w:pPr>
      <w:r>
        <w:rPr>
          <w:rFonts w:hint="eastAsia" w:asciiTheme="minorEastAsia" w:hAnsiTheme="minorEastAsia"/>
          <w:sz w:val="28"/>
          <w:szCs w:val="28"/>
        </w:rPr>
        <w:t>一个负荷的电源是由两个电路提供的,这两个电路就安全供电而言被认为是相互独立的。</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9 </w:t>
      </w:r>
      <w:r>
        <w:rPr>
          <w:rFonts w:hint="eastAsia" w:asciiTheme="minorEastAsia" w:hAnsiTheme="minorEastAsia"/>
          <w:sz w:val="28"/>
          <w:szCs w:val="28"/>
        </w:rPr>
        <w:t>总控中心  enterprise command center（ECC）</w:t>
      </w:r>
    </w:p>
    <w:p>
      <w:pPr>
        <w:ind w:firstLine="560" w:firstLineChars="200"/>
        <w:rPr>
          <w:rFonts w:asciiTheme="minorEastAsia" w:hAnsiTheme="minorEastAsia"/>
          <w:sz w:val="28"/>
          <w:szCs w:val="28"/>
        </w:rPr>
      </w:pPr>
      <w:r>
        <w:rPr>
          <w:rFonts w:hint="eastAsia" w:asciiTheme="minorEastAsia" w:hAnsiTheme="minorEastAsia"/>
          <w:sz w:val="28"/>
          <w:szCs w:val="28"/>
        </w:rPr>
        <w:t>为数据中心各系统提供集中监控、指挥调度、技术支持和应急演练的平台,也可称为监控中心。</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10 </w:t>
      </w:r>
      <w:r>
        <w:rPr>
          <w:rFonts w:hint="eastAsia" w:asciiTheme="minorEastAsia" w:hAnsiTheme="minorEastAsia"/>
          <w:sz w:val="28"/>
          <w:szCs w:val="28"/>
        </w:rPr>
        <w:t>不间断电源系统  uninterruptible power system（UPS）</w:t>
      </w:r>
    </w:p>
    <w:p>
      <w:pPr>
        <w:ind w:firstLine="560" w:firstLineChars="200"/>
        <w:rPr>
          <w:rFonts w:asciiTheme="minorEastAsia" w:hAnsiTheme="minorEastAsia"/>
          <w:sz w:val="28"/>
          <w:szCs w:val="28"/>
        </w:rPr>
      </w:pPr>
      <w:r>
        <w:rPr>
          <w:rFonts w:hint="eastAsia" w:asciiTheme="minorEastAsia" w:hAnsiTheme="minorEastAsia"/>
          <w:sz w:val="28"/>
          <w:szCs w:val="28"/>
        </w:rPr>
        <w:t>由变流器、开关和储能装置组合构成的系统,在输入电源正常或故障时,输出交流或直流电能,在一定时间内,维持对负载供电的连续性。</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11 </w:t>
      </w:r>
      <w:r>
        <w:rPr>
          <w:rFonts w:hint="eastAsia" w:asciiTheme="minorEastAsia" w:hAnsiTheme="minorEastAsia"/>
          <w:sz w:val="28"/>
          <w:szCs w:val="28"/>
        </w:rPr>
        <w:t>云计算  cloud computing</w:t>
      </w:r>
    </w:p>
    <w:p>
      <w:pPr>
        <w:ind w:firstLine="560" w:firstLineChars="200"/>
        <w:rPr>
          <w:rFonts w:asciiTheme="minorEastAsia" w:hAnsiTheme="minorEastAsia"/>
          <w:sz w:val="28"/>
          <w:szCs w:val="28"/>
        </w:rPr>
      </w:pPr>
      <w:r>
        <w:rPr>
          <w:rFonts w:hint="eastAsia" w:asciiTheme="minorEastAsia" w:hAnsiTheme="minorEastAsia"/>
          <w:sz w:val="28"/>
          <w:szCs w:val="28"/>
        </w:rPr>
        <w:t>一种运算资源服务模式,能够让用户通过网络方便地按照需要使用资源池提供的可配置运算资源,该资源可以快速部署与发布。</w:t>
      </w:r>
    </w:p>
    <w:p>
      <w:pPr>
        <w:ind w:firstLine="562" w:firstLineChars="200"/>
        <w:rPr>
          <w:rFonts w:asciiTheme="minorEastAsia" w:hAnsiTheme="minorEastAsia"/>
          <w:sz w:val="28"/>
          <w:szCs w:val="28"/>
        </w:rPr>
      </w:pPr>
      <w:r>
        <w:rPr>
          <w:rFonts w:hint="eastAsia" w:asciiTheme="minorEastAsia" w:hAnsiTheme="minorEastAsia"/>
          <w:b/>
          <w:sz w:val="28"/>
          <w:szCs w:val="28"/>
        </w:rPr>
        <w:t xml:space="preserve">12 </w:t>
      </w:r>
      <w:r>
        <w:rPr>
          <w:rFonts w:hint="eastAsia" w:asciiTheme="minorEastAsia" w:hAnsiTheme="minorEastAsia"/>
          <w:sz w:val="28"/>
          <w:szCs w:val="28"/>
        </w:rPr>
        <w:t>数据中心园区data center park</w:t>
      </w:r>
    </w:p>
    <w:p>
      <w:pPr>
        <w:ind w:firstLine="560" w:firstLineChars="200"/>
        <w:rPr>
          <w:rFonts w:asciiTheme="minorEastAsia" w:hAnsiTheme="minorEastAsia"/>
          <w:sz w:val="28"/>
          <w:szCs w:val="28"/>
        </w:rPr>
      </w:pPr>
      <w:r>
        <w:rPr>
          <w:rFonts w:hint="eastAsia" w:asciiTheme="minorEastAsia" w:hAnsiTheme="minorEastAsia"/>
          <w:sz w:val="28"/>
          <w:szCs w:val="28"/>
        </w:rPr>
        <w:t>在一定范围的土地上规划建设一栋或多栋数据中心建筑及配套设施，形成主要以实现对数据进行运算、存储和传输功能的园区，并对园区周界采取安全防范措施。</w:t>
      </w:r>
    </w:p>
    <w:p>
      <w:pPr>
        <w:pStyle w:val="21"/>
        <w:numPr>
          <w:ilvl w:val="0"/>
          <w:numId w:val="1"/>
        </w:numPr>
        <w:ind w:firstLineChars="0"/>
        <w:rPr>
          <w:rFonts w:asciiTheme="minorEastAsia" w:hAnsiTheme="minorEastAsia"/>
          <w:b/>
          <w:sz w:val="28"/>
          <w:szCs w:val="28"/>
        </w:rPr>
      </w:pPr>
      <w:r>
        <w:rPr>
          <w:rFonts w:hint="eastAsia" w:asciiTheme="minorEastAsia" w:hAnsiTheme="minorEastAsia"/>
          <w:b/>
          <w:sz w:val="28"/>
          <w:szCs w:val="28"/>
        </w:rPr>
        <w:t>条文说明</w:t>
      </w:r>
    </w:p>
    <w:p>
      <w:pPr>
        <w:ind w:firstLine="560" w:firstLineChars="200"/>
        <w:rPr>
          <w:rFonts w:asciiTheme="minorEastAsia" w:hAnsiTheme="minorEastAsia"/>
          <w:sz w:val="28"/>
          <w:szCs w:val="28"/>
        </w:rPr>
      </w:pPr>
      <w:r>
        <w:rPr>
          <w:rFonts w:hint="eastAsia" w:asciiTheme="minorEastAsia" w:hAnsiTheme="minorEastAsia"/>
          <w:sz w:val="28"/>
          <w:szCs w:val="28"/>
        </w:rPr>
        <w:t>为便于政府有关管理部门和建设、设计、施工、科研等单位有关人员在使用本规范时能正确理解和执行条文规定，规范编制组按条、款顺序编制了本规范的条文说明。但本条文说明不具备与规范正文同等的法律效力，仅供使用者作为理解和把握规范规定的参考。</w:t>
      </w: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Theme="minorEastAsia" w:hAnsiTheme="minorEastAsia"/>
          <w:sz w:val="28"/>
          <w:szCs w:val="28"/>
        </w:rPr>
      </w:pPr>
      <w:r>
        <w:rPr>
          <w:rFonts w:hint="eastAsia" w:asciiTheme="minorEastAsia" w:hAnsiTheme="minorEastAsia"/>
          <w:sz w:val="28"/>
          <w:szCs w:val="28"/>
        </w:rPr>
        <w:t>1 总则</w:t>
      </w:r>
    </w:p>
    <w:p>
      <w:pPr>
        <w:rPr>
          <w:rFonts w:asciiTheme="minorEastAsia" w:hAnsiTheme="minorEastAsia"/>
          <w:sz w:val="28"/>
          <w:szCs w:val="28"/>
        </w:rPr>
      </w:pPr>
      <w:r>
        <w:rPr>
          <w:rFonts w:hint="eastAsia" w:asciiTheme="minorEastAsia" w:hAnsiTheme="minorEastAsia"/>
          <w:sz w:val="28"/>
          <w:szCs w:val="28"/>
        </w:rPr>
        <w:t>1.0.1 本规范制定的目的。数据中心工程建设应以保障人身健康和生命财产安全、国家安全、工程安全、生态环境安全、公众权益和公共利益为基础，以确保电子信息系统安全、稳定、可靠运行为目标。</w:t>
      </w:r>
    </w:p>
    <w:p>
      <w:pPr>
        <w:rPr>
          <w:rFonts w:asciiTheme="minorEastAsia" w:hAnsiTheme="minorEastAsia"/>
          <w:sz w:val="28"/>
          <w:szCs w:val="28"/>
        </w:rPr>
      </w:pPr>
      <w:r>
        <w:rPr>
          <w:rFonts w:hint="eastAsia" w:asciiTheme="minorEastAsia" w:hAnsiTheme="minorEastAsia"/>
          <w:sz w:val="28"/>
          <w:szCs w:val="28"/>
        </w:rPr>
        <w:t>1.0.2 本条规定了规范的适用范围。规范涵盖新建、改建和扩建的数据中心的全生命周期。本规范所述数据中心包括政府数据中心、企业数据中心、金融数据中心、互联网数据中心、云计算数据中心、边缘计算数据中心、外包数据中心等从事信息和数据业务的数据中心。</w:t>
      </w:r>
    </w:p>
    <w:p>
      <w:pPr>
        <w:rPr>
          <w:rFonts w:asciiTheme="minorEastAsia" w:hAnsiTheme="minorEastAsia"/>
          <w:sz w:val="28"/>
          <w:szCs w:val="28"/>
        </w:rPr>
      </w:pPr>
      <w:r>
        <w:rPr>
          <w:rFonts w:hint="eastAsia" w:asciiTheme="minorEastAsia" w:hAnsiTheme="minorEastAsia"/>
          <w:sz w:val="28"/>
          <w:szCs w:val="28"/>
        </w:rPr>
        <w:t>1.0.3 为鼓励创新及为适应工程项目建设的特殊情况和科技新成果的应用需要，对本规范规定的功能和性能要求，暂未明确对应技术措施或采用本规范规定之外的技术措施，且无相应标准的，必须由建设、勘察、设计、施工、监理等责任单位及有关专家依据研究成果、验证数据和国内外实践经验等，对所采用的技术措施进行充分论证评估，证明能够达到安全可靠、节能环保，并对论证评估结果负责。评估结果实施前，建设单位应报工程项目所在地行业行政主管部门备案。可经论证评估后满足要求后，应允许使用。</w:t>
      </w:r>
    </w:p>
    <w:p>
      <w:pPr>
        <w:rPr>
          <w:rFonts w:asciiTheme="minorEastAsia" w:hAnsiTheme="minorEastAsia"/>
          <w:sz w:val="28"/>
          <w:szCs w:val="28"/>
        </w:rPr>
      </w:pPr>
      <w:r>
        <w:rPr>
          <w:rFonts w:hint="eastAsia" w:asciiTheme="minorEastAsia" w:hAnsiTheme="minorEastAsia"/>
          <w:sz w:val="28"/>
          <w:szCs w:val="28"/>
        </w:rPr>
        <w:t>1.0.4 本条规定了本规范与其他规范之间的关系。本规范与工程建设领域里其他项目规范和通用规范形成了一个完整的标准体系，本规范是数据中心专用的技术和管理要求，通用的技术和管理要求应执行其他通用规范。</w:t>
      </w: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Theme="minorEastAsia" w:hAnsiTheme="minorEastAsia"/>
          <w:sz w:val="28"/>
          <w:szCs w:val="28"/>
        </w:rPr>
      </w:pPr>
      <w:r>
        <w:rPr>
          <w:rFonts w:hint="eastAsia" w:asciiTheme="minorEastAsia" w:hAnsiTheme="minorEastAsia"/>
          <w:sz w:val="28"/>
          <w:szCs w:val="28"/>
        </w:rPr>
        <w:t>2. 基本规定</w:t>
      </w:r>
    </w:p>
    <w:p>
      <w:pPr>
        <w:jc w:val="center"/>
        <w:rPr>
          <w:rFonts w:asciiTheme="minorEastAsia" w:hAnsiTheme="minorEastAsia"/>
          <w:sz w:val="28"/>
          <w:szCs w:val="28"/>
        </w:rPr>
      </w:pPr>
      <w:r>
        <w:rPr>
          <w:rFonts w:hint="eastAsia" w:asciiTheme="minorEastAsia" w:hAnsiTheme="minorEastAsia"/>
          <w:sz w:val="28"/>
          <w:szCs w:val="28"/>
        </w:rPr>
        <w:t>2.1 一般规定</w:t>
      </w:r>
    </w:p>
    <w:p>
      <w:pPr>
        <w:rPr>
          <w:rFonts w:asciiTheme="minorEastAsia" w:hAnsiTheme="minorEastAsia"/>
          <w:sz w:val="28"/>
          <w:szCs w:val="28"/>
        </w:rPr>
      </w:pPr>
      <w:r>
        <w:rPr>
          <w:rFonts w:hint="eastAsia" w:asciiTheme="minorEastAsia" w:hAnsiTheme="minorEastAsia"/>
          <w:sz w:val="28"/>
          <w:szCs w:val="28"/>
        </w:rPr>
        <w:t>2.1.1 本条规定了数据中心的基本功能，数据中心是电子信息系统安全运行的场所。电子信息系统主要包括服务器、存储设备、交换机和网络，主要对数据进行运算、存储和传输。数据中心需要提供满足电子信息系统运行要求的基础设施，包括建筑物 、机架、供电系统、空调系统、布线系统、消防系统、安防系统、动力环境监控及能耗管理系统等。</w:t>
      </w:r>
    </w:p>
    <w:p>
      <w:pPr>
        <w:rPr>
          <w:rFonts w:asciiTheme="minorEastAsia" w:hAnsiTheme="minorEastAsia"/>
          <w:sz w:val="28"/>
          <w:szCs w:val="28"/>
        </w:rPr>
      </w:pPr>
      <w:r>
        <w:rPr>
          <w:rFonts w:hint="eastAsia" w:asciiTheme="minorEastAsia" w:hAnsiTheme="minorEastAsia"/>
          <w:sz w:val="28"/>
          <w:szCs w:val="28"/>
        </w:rPr>
        <w:t>2.1.2 数据中心应配置满足自用或租用业务需求的资源系统（计算、存储、网络等系统）、业务系统（各类业务平台、系统等）、管理系统（网络管理、资源管理、业务管理、运营管理等）和安全系统（安全措施、安全管理、信息安全等）。</w:t>
      </w:r>
    </w:p>
    <w:p>
      <w:pPr>
        <w:pStyle w:val="21"/>
        <w:numPr>
          <w:ilvl w:val="0"/>
          <w:numId w:val="3"/>
        </w:numPr>
        <w:spacing w:line="360" w:lineRule="auto"/>
        <w:ind w:firstLineChars="0"/>
        <w:rPr>
          <w:rFonts w:asciiTheme="minorEastAsia" w:hAnsiTheme="minorEastAsia"/>
          <w:sz w:val="28"/>
          <w:szCs w:val="28"/>
        </w:rPr>
      </w:pPr>
      <w:r>
        <w:rPr>
          <w:rFonts w:hint="eastAsia" w:asciiTheme="minorEastAsia" w:hAnsiTheme="minorEastAsia"/>
          <w:sz w:val="28"/>
          <w:szCs w:val="28"/>
        </w:rPr>
        <w:t>物理安全：主要指数据中心的安全，包括选址，场地安全，防电磁辐射泄漏，防静电，防火等内容；</w:t>
      </w:r>
    </w:p>
    <w:p>
      <w:pPr>
        <w:pStyle w:val="21"/>
        <w:numPr>
          <w:ilvl w:val="0"/>
          <w:numId w:val="3"/>
        </w:numPr>
        <w:spacing w:line="360" w:lineRule="auto"/>
        <w:ind w:firstLineChars="0"/>
        <w:rPr>
          <w:rFonts w:asciiTheme="minorEastAsia" w:hAnsiTheme="minorEastAsia"/>
          <w:sz w:val="28"/>
          <w:szCs w:val="28"/>
        </w:rPr>
      </w:pPr>
      <w:r>
        <w:rPr>
          <w:rFonts w:hint="eastAsia" w:asciiTheme="minorEastAsia" w:hAnsiTheme="minorEastAsia"/>
          <w:sz w:val="28"/>
          <w:szCs w:val="28"/>
        </w:rPr>
        <w:t>网络安全：指数据中心网络自身的设计、架构、使用以及基于网络的各种安全相关的技术和手段，如防火墙，</w:t>
      </w:r>
      <w:r>
        <w:rPr>
          <w:rFonts w:asciiTheme="minorEastAsia" w:hAnsiTheme="minorEastAsia"/>
          <w:sz w:val="28"/>
          <w:szCs w:val="28"/>
        </w:rPr>
        <w:t>IPS</w:t>
      </w:r>
      <w:r>
        <w:rPr>
          <w:rFonts w:hint="eastAsia" w:asciiTheme="minorEastAsia" w:hAnsiTheme="minorEastAsia"/>
          <w:sz w:val="28"/>
          <w:szCs w:val="28"/>
        </w:rPr>
        <w:t>，安全审计等；</w:t>
      </w:r>
    </w:p>
    <w:p>
      <w:pPr>
        <w:pStyle w:val="21"/>
        <w:numPr>
          <w:ilvl w:val="0"/>
          <w:numId w:val="3"/>
        </w:numPr>
        <w:spacing w:line="360" w:lineRule="auto"/>
        <w:ind w:firstLineChars="0"/>
        <w:rPr>
          <w:rFonts w:asciiTheme="minorEastAsia" w:hAnsiTheme="minorEastAsia"/>
          <w:sz w:val="28"/>
          <w:szCs w:val="28"/>
        </w:rPr>
      </w:pPr>
      <w:r>
        <w:rPr>
          <w:rFonts w:hint="eastAsia" w:asciiTheme="minorEastAsia" w:hAnsiTheme="minorEastAsia"/>
          <w:sz w:val="28"/>
          <w:szCs w:val="28"/>
        </w:rPr>
        <w:t>系统安全：包括服务器操作系统，数据库，中间件等在内的系统安全，以及为提高这些系统的安全性而使用安全评估管理工具所进行的系统安全分析和加固；</w:t>
      </w:r>
    </w:p>
    <w:p>
      <w:pPr>
        <w:pStyle w:val="21"/>
        <w:numPr>
          <w:ilvl w:val="0"/>
          <w:numId w:val="3"/>
        </w:numPr>
        <w:spacing w:line="360" w:lineRule="auto"/>
        <w:ind w:firstLineChars="0"/>
        <w:rPr>
          <w:rFonts w:asciiTheme="minorEastAsia" w:hAnsiTheme="minorEastAsia"/>
          <w:sz w:val="28"/>
          <w:szCs w:val="28"/>
        </w:rPr>
      </w:pPr>
      <w:r>
        <w:rPr>
          <w:rFonts w:hint="eastAsia" w:asciiTheme="minorEastAsia" w:hAnsiTheme="minorEastAsia"/>
          <w:sz w:val="28"/>
          <w:szCs w:val="28"/>
        </w:rPr>
        <w:t>数据安全：数据的保存以及备份和恢复设计；</w:t>
      </w:r>
    </w:p>
    <w:p>
      <w:pPr>
        <w:pStyle w:val="21"/>
        <w:numPr>
          <w:ilvl w:val="0"/>
          <w:numId w:val="3"/>
        </w:numPr>
        <w:spacing w:line="360" w:lineRule="auto"/>
        <w:ind w:firstLineChars="0"/>
        <w:rPr>
          <w:rFonts w:asciiTheme="minorEastAsia" w:hAnsiTheme="minorEastAsia"/>
          <w:sz w:val="28"/>
          <w:szCs w:val="28"/>
        </w:rPr>
      </w:pPr>
      <w:r>
        <w:rPr>
          <w:rFonts w:hint="eastAsia" w:asciiTheme="minorEastAsia" w:hAnsiTheme="minorEastAsia"/>
          <w:sz w:val="28"/>
          <w:szCs w:val="28"/>
        </w:rPr>
        <w:t>信息安全：完整的用户身份认证以及安全日志审计跟踪，以及对安全日志和事件的统一分析和记录。</w:t>
      </w:r>
    </w:p>
    <w:p>
      <w:pPr>
        <w:rPr>
          <w:rFonts w:asciiTheme="minorEastAsia" w:hAnsiTheme="minorEastAsia"/>
          <w:sz w:val="28"/>
          <w:szCs w:val="28"/>
        </w:rPr>
      </w:pPr>
      <w:r>
        <w:rPr>
          <w:rFonts w:hint="eastAsia" w:asciiTheme="minorEastAsia" w:hAnsiTheme="minorEastAsia"/>
          <w:sz w:val="28"/>
          <w:szCs w:val="28"/>
        </w:rPr>
        <w:t>2.1.3 本条规定了数据中心等级划分要求。随着电子信息技术的发展，各行各业对数据中心的建设提出了不同的要求，根据调研、归纳和总结，并参考国外相关标准，本规范从数据中心的使用性质和数据丢失或网络中断在经济或社会上造成的损失或影响程度，将数据中心划分为A、B、C三级。数据中心的使用性质主要是指数据中心所处行业或领域的重要性，最主要的衡量标准是由于基础设施故障造成网络信息中断或重要数据丢失在经济和社会上造成的损失或影响程度。</w:t>
      </w:r>
    </w:p>
    <w:p>
      <w:pPr>
        <w:rPr>
          <w:rFonts w:asciiTheme="minorEastAsia" w:hAnsiTheme="minorEastAsia"/>
          <w:sz w:val="28"/>
          <w:szCs w:val="28"/>
        </w:rPr>
      </w:pPr>
      <w:r>
        <w:rPr>
          <w:rFonts w:hint="eastAsia" w:asciiTheme="minorEastAsia" w:hAnsiTheme="minorEastAsia"/>
          <w:sz w:val="28"/>
          <w:szCs w:val="28"/>
        </w:rPr>
        <w:t xml:space="preserve">    “重大的经济损失”是指由于电子信息系统运行中断给单位、企业或社会造成无法计算、无法弥补或无法承担的损失。无法计算主要是指损失涉及面广或数据的价值无法计算。</w:t>
      </w:r>
    </w:p>
    <w:p>
      <w:pPr>
        <w:ind w:firstLine="560" w:firstLineChars="200"/>
        <w:rPr>
          <w:rFonts w:asciiTheme="minorEastAsia" w:hAnsiTheme="minorEastAsia"/>
          <w:sz w:val="28"/>
          <w:szCs w:val="28"/>
        </w:rPr>
      </w:pPr>
      <w:r>
        <w:rPr>
          <w:rFonts w:hint="eastAsia" w:asciiTheme="minorEastAsia" w:hAnsiTheme="minorEastAsia"/>
          <w:sz w:val="28"/>
          <w:szCs w:val="28"/>
        </w:rPr>
        <w:t>“严重混乱”是指由于电子信息系统运行中断引起社会秩序严重混乱，例如主要交通枢纽的数据中心发生故障，导致飞机、火车、轮船等无法运行，交通瘫痪导致旅客积压发生群体事件；再如银行数据中心发生故障，导致社会经济活动无法正常进行，导致发生群体事件等。</w:t>
      </w:r>
    </w:p>
    <w:p>
      <w:pPr>
        <w:ind w:firstLine="560" w:firstLineChars="200"/>
        <w:rPr>
          <w:rFonts w:asciiTheme="minorEastAsia" w:hAnsiTheme="minorEastAsia"/>
          <w:sz w:val="28"/>
          <w:szCs w:val="28"/>
        </w:rPr>
      </w:pPr>
      <w:r>
        <w:rPr>
          <w:rFonts w:hint="eastAsia" w:asciiTheme="minorEastAsia" w:hAnsiTheme="minorEastAsia"/>
          <w:sz w:val="28"/>
          <w:szCs w:val="28"/>
        </w:rPr>
        <w:t>“较大的经济损失”是指由于电子信息系统运行中断给单位、企业或社会造成有限的损失，损失可以弥补或可以承担。</w:t>
      </w:r>
    </w:p>
    <w:p>
      <w:pPr>
        <w:rPr>
          <w:rFonts w:asciiTheme="minorEastAsia" w:hAnsiTheme="minorEastAsia"/>
          <w:sz w:val="28"/>
          <w:szCs w:val="28"/>
        </w:rPr>
      </w:pPr>
      <w:r>
        <w:rPr>
          <w:rFonts w:hint="eastAsia" w:asciiTheme="minorEastAsia" w:hAnsiTheme="minorEastAsia"/>
          <w:sz w:val="28"/>
          <w:szCs w:val="28"/>
        </w:rPr>
        <w:t>2.1.4 本条规定了A、B、C级数据中心应达到的性能要求。</w:t>
      </w:r>
    </w:p>
    <w:p>
      <w:pPr>
        <w:ind w:firstLine="560" w:firstLineChars="200"/>
        <w:rPr>
          <w:rFonts w:asciiTheme="minorEastAsia" w:hAnsiTheme="minorEastAsia"/>
          <w:sz w:val="28"/>
          <w:szCs w:val="28"/>
        </w:rPr>
      </w:pPr>
      <w:r>
        <w:rPr>
          <w:rFonts w:hint="eastAsia" w:asciiTheme="minorEastAsia" w:hAnsiTheme="minorEastAsia"/>
          <w:sz w:val="28"/>
          <w:szCs w:val="28"/>
        </w:rPr>
        <w:t>A级数据中心在电子信息系统运行期间，基础设施应在一次意外事故后或单系统设备维护或检修时仍能保证电子信息系统正常运行。意外事故包括操作失误、设备故障、正常电源中断等，一般按照发生一次意外事故做设计，不考虑多个意外事故同时发生。设备维护或检修也只考虑同时维修一个系统的设备，不考虑多系统的设备同时维修。在一次意外事故发生后或单系统设备维护或检修时，基础设施能够满足电子信息设备基本运行需求。</w:t>
      </w:r>
    </w:p>
    <w:p>
      <w:pPr>
        <w:ind w:firstLine="560" w:firstLineChars="200"/>
        <w:rPr>
          <w:rFonts w:asciiTheme="minorEastAsia" w:hAnsiTheme="minorEastAsia"/>
          <w:sz w:val="28"/>
          <w:szCs w:val="28"/>
        </w:rPr>
      </w:pPr>
      <w:r>
        <w:rPr>
          <w:rFonts w:hint="eastAsia" w:asciiTheme="minorEastAsia" w:hAnsiTheme="minorEastAsia"/>
          <w:sz w:val="28"/>
          <w:szCs w:val="28"/>
        </w:rPr>
        <w:t>B级数据中心在电子信息系统运行期间，基础设施在冗余能力范围内，不得因设备故障而导致电子信息系统运行中断。</w:t>
      </w:r>
    </w:p>
    <w:p>
      <w:pPr>
        <w:ind w:firstLine="560" w:firstLineChars="200"/>
        <w:rPr>
          <w:rFonts w:asciiTheme="minorEastAsia" w:hAnsiTheme="minorEastAsia"/>
          <w:sz w:val="28"/>
          <w:szCs w:val="28"/>
        </w:rPr>
      </w:pPr>
      <w:r>
        <w:rPr>
          <w:rFonts w:hint="eastAsia" w:asciiTheme="minorEastAsia" w:hAnsiTheme="minorEastAsia"/>
          <w:sz w:val="28"/>
          <w:szCs w:val="28"/>
        </w:rPr>
        <w:t>C级数据中心应满足数据业务的基本需求，设备没有冗余，系统没有容错，在基础设施正常运行情况下，应保证电子信息系统运行不中断。</w:t>
      </w:r>
    </w:p>
    <w:p>
      <w:pPr>
        <w:rPr>
          <w:rFonts w:asciiTheme="minorEastAsia" w:hAnsiTheme="minorEastAsia"/>
          <w:sz w:val="28"/>
          <w:szCs w:val="28"/>
        </w:rPr>
      </w:pPr>
      <w:r>
        <w:rPr>
          <w:rFonts w:hint="eastAsia" w:asciiTheme="minorEastAsia" w:hAnsiTheme="minorEastAsia"/>
          <w:sz w:val="28"/>
          <w:szCs w:val="28"/>
        </w:rPr>
        <w:t>2.1.5 为保证数据安全，在地震、火灾等灾难发生时，仍需保证业务连续性的单位，需要建立灾备数据中心。本条规定了灾备数据中心的基本要求。</w:t>
      </w:r>
    </w:p>
    <w:p>
      <w:pPr>
        <w:rPr>
          <w:rFonts w:asciiTheme="minorEastAsia" w:hAnsiTheme="minorEastAsia"/>
          <w:sz w:val="28"/>
          <w:szCs w:val="28"/>
        </w:rPr>
      </w:pPr>
      <w:r>
        <w:rPr>
          <w:rFonts w:hint="eastAsia" w:asciiTheme="minorEastAsia" w:hAnsiTheme="minorEastAsia"/>
          <w:sz w:val="28"/>
          <w:szCs w:val="28"/>
        </w:rPr>
        <w:t>2.1.6 应急指挥中心是灾备数据中心的重要组成部分，本条规定了应急指挥中心的基本要求。通信设施包括电话、网络和对讲设备等。</w:t>
      </w:r>
    </w:p>
    <w:p>
      <w:pPr>
        <w:rPr>
          <w:rFonts w:asciiTheme="minorEastAsia" w:hAnsiTheme="minorEastAsia"/>
          <w:sz w:val="28"/>
          <w:szCs w:val="28"/>
        </w:rPr>
      </w:pPr>
      <w:r>
        <w:rPr>
          <w:rFonts w:hint="eastAsia" w:asciiTheme="minorEastAsia" w:hAnsiTheme="minorEastAsia"/>
          <w:sz w:val="28"/>
          <w:szCs w:val="28"/>
        </w:rPr>
        <w:t>2.1.7 数据中心是一切信息技术发展的基础设施，信息就像水和电一样，已成为社会发展和人民生活不可缺少的元素。数据中心应满足信息技术发展的需要，应将数据中心作为信息基础设施纳入城乡建设和土地利用规划之中，就像规划水厂、发电厂一样。</w:t>
      </w:r>
    </w:p>
    <w:p>
      <w:pPr>
        <w:rPr>
          <w:rFonts w:asciiTheme="minorEastAsia" w:hAnsiTheme="minorEastAsia"/>
          <w:sz w:val="28"/>
          <w:szCs w:val="28"/>
        </w:rPr>
      </w:pPr>
      <w:r>
        <w:rPr>
          <w:rFonts w:hint="eastAsia" w:asciiTheme="minorEastAsia" w:hAnsiTheme="minorEastAsia"/>
          <w:sz w:val="28"/>
          <w:szCs w:val="28"/>
        </w:rPr>
        <w:t>2.1.8 数据中心的规划和建设规模应满足当前和未来信息技术发展的需要，应做到统筹规划，避免盲目建设。</w:t>
      </w:r>
    </w:p>
    <w:p>
      <w:pPr>
        <w:rPr>
          <w:rFonts w:asciiTheme="minorEastAsia" w:hAnsiTheme="minorEastAsia"/>
          <w:sz w:val="28"/>
          <w:szCs w:val="28"/>
        </w:rPr>
      </w:pPr>
      <w:r>
        <w:rPr>
          <w:rFonts w:hint="eastAsia" w:asciiTheme="minorEastAsia" w:hAnsiTheme="minorEastAsia"/>
          <w:sz w:val="28"/>
          <w:szCs w:val="28"/>
        </w:rPr>
        <w:t>2.1.9 将数据中心划分为超大型、大型、中型和小型的目的是为了满足规划选址和电力供应的需要。当数据中心设计最大用电负荷大于等于40MVA时，应建设专用的110kV或220kV变电站；当数据中心设计最大用电负荷在10MVA～40MVA时，应采用多路10kV、20kV或35kV线路接入；当数据中心设计最大用电负荷小于10MVA时，可采用10KV及以下电压接入。</w:t>
      </w:r>
    </w:p>
    <w:p>
      <w:pPr>
        <w:rPr>
          <w:rFonts w:asciiTheme="minorEastAsia" w:hAnsiTheme="minorEastAsia"/>
          <w:sz w:val="28"/>
          <w:szCs w:val="28"/>
        </w:rPr>
      </w:pPr>
      <w:r>
        <w:rPr>
          <w:rFonts w:hint="eastAsia" w:asciiTheme="minorEastAsia" w:hAnsiTheme="minorEastAsia"/>
          <w:sz w:val="28"/>
          <w:szCs w:val="28"/>
        </w:rPr>
        <w:t>2.1.10 本条规定了数据中心的电能利用效率值。电能利用效率值是指数据中心内所有用电设备消耗的总电能与所有电子信息设备消耗的总电能之比（无单位）。中型和小型数据中心及已建成的大型和超大型数据中心年均电能利用效率值应小于1.5；为进一步降低数据中心能耗，对于新建和改建的大型和超大型数据中心应提高节能标准，要求年均电能利用效率值应小于1.4。</w:t>
      </w:r>
    </w:p>
    <w:p>
      <w:pPr>
        <w:rPr>
          <w:rFonts w:asciiTheme="minorEastAsia" w:hAnsiTheme="minorEastAsia"/>
          <w:sz w:val="28"/>
          <w:szCs w:val="28"/>
        </w:rPr>
      </w:pPr>
      <w:r>
        <w:rPr>
          <w:rFonts w:hint="eastAsia" w:asciiTheme="minorEastAsia" w:hAnsiTheme="minorEastAsia"/>
          <w:sz w:val="28"/>
          <w:szCs w:val="28"/>
        </w:rPr>
        <w:t>2.1.11数据中心除包含主机房区、辅助区、支持区外，还包括行政管理区，行政管理区是为数据中心日常行政管理及客户对托管设备进行管理提供场所，包括办公室、门厅、值班室、盥洗室、更衣间和用户工作室等。因行政管理区与其他建筑功能类似，可按其他项目规范执行，故本规范只对主机房区、辅助区和支持区做出规定。</w:t>
      </w:r>
    </w:p>
    <w:p>
      <w:pPr>
        <w:rPr>
          <w:rFonts w:asciiTheme="minorEastAsia" w:hAnsiTheme="minorEastAsia"/>
          <w:sz w:val="28"/>
          <w:szCs w:val="28"/>
        </w:rPr>
      </w:pPr>
      <w:r>
        <w:rPr>
          <w:rFonts w:hint="eastAsia" w:asciiTheme="minorEastAsia" w:hAnsiTheme="minorEastAsia"/>
          <w:sz w:val="28"/>
          <w:szCs w:val="28"/>
        </w:rPr>
        <w:t>2.1.12  此条规定是为了保证数据中心安全可靠，避免设备或管线同时发生故障。</w:t>
      </w:r>
    </w:p>
    <w:p>
      <w:pPr>
        <w:rPr>
          <w:rFonts w:asciiTheme="minorEastAsia" w:hAnsiTheme="minorEastAsia"/>
          <w:sz w:val="28"/>
          <w:szCs w:val="28"/>
        </w:rPr>
      </w:pPr>
      <w:r>
        <w:rPr>
          <w:rFonts w:hint="eastAsia" w:asciiTheme="minorEastAsia" w:hAnsiTheme="minorEastAsia"/>
          <w:sz w:val="28"/>
          <w:szCs w:val="28"/>
        </w:rPr>
        <w:t>2.1.13  本条规定了数据中心设备布置应达到的性能要求。各类设备包括服务器、存储设备、网络设备、机柜（架）、供配电设备、空调设备、给排水设备、消防设备、监控设备等。工艺专业应遵循近期建设规模与远期发展规划协调一致的原则，根据数据中心的不同应用进行设备平面布置。</w:t>
      </w:r>
    </w:p>
    <w:p>
      <w:pPr>
        <w:jc w:val="center"/>
        <w:rPr>
          <w:rFonts w:asciiTheme="minorEastAsia" w:hAnsiTheme="minorEastAsia"/>
          <w:sz w:val="28"/>
          <w:szCs w:val="28"/>
        </w:rPr>
      </w:pPr>
      <w:r>
        <w:rPr>
          <w:rFonts w:hint="eastAsia" w:asciiTheme="minorEastAsia" w:hAnsiTheme="minorEastAsia"/>
          <w:sz w:val="28"/>
          <w:szCs w:val="28"/>
        </w:rPr>
        <w:t>2.2 规划与选址</w:t>
      </w:r>
    </w:p>
    <w:p>
      <w:pPr>
        <w:rPr>
          <w:rFonts w:asciiTheme="minorEastAsia" w:hAnsiTheme="minorEastAsia"/>
          <w:sz w:val="28"/>
          <w:szCs w:val="28"/>
        </w:rPr>
      </w:pPr>
      <w:r>
        <w:rPr>
          <w:rFonts w:hint="eastAsia" w:asciiTheme="minorEastAsia" w:hAnsiTheme="minorEastAsia"/>
          <w:sz w:val="28"/>
          <w:szCs w:val="28"/>
        </w:rPr>
        <w:t>2.2.1 为保证数据安全，数据中心应远离人为因素产生的安全隐患区域，粉尘、油烟、有害气体以及生产或贮存具有腐蚀性、易燃、易爆物品的地方都是安全隐患区域。本条还规定了A级数据中心与爆炸隐患区域及核电站反应堆中心位置点的距离。关于数据中心与核电站之间的安全距离，主要依据国家标准《核动力厂环境辐射防护规定》GB6249、《核电厂应急计划与准备准则 第1部分：应急计划区的划分》GB/T 17680.1。</w:t>
      </w:r>
    </w:p>
    <w:p>
      <w:pPr>
        <w:rPr>
          <w:rFonts w:asciiTheme="minorEastAsia" w:hAnsiTheme="minorEastAsia"/>
          <w:sz w:val="28"/>
          <w:szCs w:val="28"/>
        </w:rPr>
      </w:pPr>
      <w:r>
        <w:rPr>
          <w:rFonts w:hint="eastAsia" w:asciiTheme="minorEastAsia" w:hAnsiTheme="minorEastAsia"/>
          <w:sz w:val="28"/>
          <w:szCs w:val="28"/>
        </w:rPr>
        <w:t>2.2.2  为保证数据中心安全，数据中心应远离自然灾害隐患区域，本条规定了数据中心选址要求。</w:t>
      </w:r>
    </w:p>
    <w:p>
      <w:pPr>
        <w:rPr>
          <w:rFonts w:asciiTheme="minorEastAsia" w:hAnsiTheme="minorEastAsia"/>
          <w:sz w:val="28"/>
          <w:szCs w:val="28"/>
        </w:rPr>
      </w:pPr>
      <w:r>
        <w:rPr>
          <w:rFonts w:hint="eastAsia" w:asciiTheme="minorEastAsia" w:hAnsiTheme="minorEastAsia"/>
          <w:sz w:val="28"/>
          <w:szCs w:val="28"/>
        </w:rPr>
        <w:t>2.2.3  由于大型和超大型数据中心耗能较大，故在网络时延满足应用要求时，应选择能够降低空调系统负荷、能够利用自然冷源的地区，以降低数据中心的整体能耗，降低运营成本。对于中型和小型数据中心应根据应用需求灵活部署。</w:t>
      </w:r>
    </w:p>
    <w:p>
      <w:pPr>
        <w:ind w:firstLine="560" w:firstLineChars="200"/>
        <w:rPr>
          <w:rFonts w:asciiTheme="minorEastAsia" w:hAnsiTheme="minorEastAsia"/>
          <w:sz w:val="28"/>
          <w:szCs w:val="28"/>
        </w:rPr>
      </w:pPr>
      <w:r>
        <w:rPr>
          <w:rFonts w:hint="eastAsia" w:asciiTheme="minorEastAsia" w:hAnsiTheme="minorEastAsia"/>
          <w:sz w:val="28"/>
          <w:szCs w:val="28"/>
        </w:rPr>
        <w:t>数据中心与网络密不可分，网络时延将导致某些业务无法开展，根据网络时延确定数据中心与用户之间的距离可参考下表的规定。</w:t>
      </w:r>
    </w:p>
    <w:p>
      <w:pPr>
        <w:rPr>
          <w:rFonts w:asciiTheme="minorEastAsia" w:hAnsiTheme="minorEastAsia"/>
          <w:sz w:val="28"/>
          <w:szCs w:val="28"/>
        </w:rPr>
      </w:pPr>
      <w:r>
        <w:rPr>
          <w:rFonts w:hint="eastAsia" w:asciiTheme="minorEastAsia" w:hAnsiTheme="minorEastAsia"/>
          <w:sz w:val="28"/>
          <w:szCs w:val="28"/>
        </w:rPr>
        <w:t xml:space="preserve">           根据网络时延确定数据中心与用户之间的距离</w:t>
      </w:r>
    </w:p>
    <w:tbl>
      <w:tblPr>
        <w:tblStyle w:val="12"/>
        <w:tblW w:w="4687"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3" w:type="pct"/>
            <w:vAlign w:val="center"/>
          </w:tcPr>
          <w:p>
            <w:pPr>
              <w:jc w:val="center"/>
              <w:rPr>
                <w:rFonts w:asciiTheme="minorEastAsia" w:hAnsiTheme="minorEastAsia"/>
                <w:sz w:val="24"/>
                <w:szCs w:val="24"/>
              </w:rPr>
            </w:pPr>
            <w:r>
              <w:rPr>
                <w:rFonts w:hint="eastAsia" w:asciiTheme="minorEastAsia" w:hAnsiTheme="minorEastAsia"/>
                <w:sz w:val="24"/>
                <w:szCs w:val="24"/>
              </w:rPr>
              <w:t>网络时延T（ms）</w:t>
            </w:r>
          </w:p>
        </w:tc>
        <w:tc>
          <w:tcPr>
            <w:tcW w:w="2667" w:type="pct"/>
            <w:vAlign w:val="center"/>
          </w:tcPr>
          <w:p>
            <w:pPr>
              <w:jc w:val="center"/>
              <w:rPr>
                <w:rFonts w:asciiTheme="minorEastAsia" w:hAnsiTheme="minorEastAsia"/>
                <w:sz w:val="24"/>
                <w:szCs w:val="24"/>
              </w:rPr>
            </w:pPr>
            <w:r>
              <w:rPr>
                <w:rFonts w:hint="eastAsia" w:asciiTheme="minorEastAsia" w:hAnsiTheme="minorEastAsia"/>
                <w:sz w:val="24"/>
                <w:szCs w:val="24"/>
              </w:rPr>
              <w:t>数据中心与用户的距离D（km）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3" w:type="pct"/>
            <w:vAlign w:val="center"/>
          </w:tcPr>
          <w:p>
            <w:pPr>
              <w:jc w:val="center"/>
              <w:rPr>
                <w:rFonts w:asciiTheme="minorEastAsia" w:hAnsiTheme="minorEastAsia"/>
                <w:sz w:val="24"/>
                <w:szCs w:val="24"/>
              </w:rPr>
            </w:pPr>
            <w:r>
              <w:rPr>
                <w:rFonts w:hint="eastAsia" w:asciiTheme="minorEastAsia" w:hAnsiTheme="minorEastAsia"/>
                <w:sz w:val="24"/>
                <w:szCs w:val="24"/>
              </w:rPr>
              <w:t>T＜3</w:t>
            </w:r>
          </w:p>
        </w:tc>
        <w:tc>
          <w:tcPr>
            <w:tcW w:w="2667" w:type="pct"/>
            <w:vAlign w:val="center"/>
          </w:tcPr>
          <w:p>
            <w:pPr>
              <w:jc w:val="center"/>
              <w:rPr>
                <w:rFonts w:asciiTheme="minorEastAsia" w:hAnsiTheme="minorEastAsia"/>
                <w:sz w:val="24"/>
                <w:szCs w:val="24"/>
              </w:rPr>
            </w:pPr>
            <w:r>
              <w:rPr>
                <w:rFonts w:hint="eastAsia" w:asciiTheme="minorEastAsia" w:hAnsiTheme="minorEastAsia"/>
                <w:sz w:val="24"/>
                <w:szCs w:val="24"/>
              </w:rPr>
              <w:t>D＜50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3" w:type="pct"/>
            <w:vAlign w:val="center"/>
          </w:tcPr>
          <w:p>
            <w:pPr>
              <w:jc w:val="center"/>
              <w:rPr>
                <w:rFonts w:asciiTheme="minorEastAsia" w:hAnsiTheme="minorEastAsia"/>
                <w:sz w:val="24"/>
                <w:szCs w:val="24"/>
              </w:rPr>
            </w:pPr>
            <w:r>
              <w:rPr>
                <w:rFonts w:hint="eastAsia" w:asciiTheme="minorEastAsia" w:hAnsiTheme="minorEastAsia"/>
                <w:sz w:val="24"/>
                <w:szCs w:val="24"/>
              </w:rPr>
              <w:t>T＜10</w:t>
            </w:r>
          </w:p>
        </w:tc>
        <w:tc>
          <w:tcPr>
            <w:tcW w:w="2667" w:type="pct"/>
            <w:vAlign w:val="center"/>
          </w:tcPr>
          <w:p>
            <w:pPr>
              <w:jc w:val="center"/>
              <w:rPr>
                <w:rFonts w:asciiTheme="minorEastAsia" w:hAnsiTheme="minorEastAsia"/>
                <w:sz w:val="24"/>
                <w:szCs w:val="24"/>
              </w:rPr>
            </w:pPr>
            <w:r>
              <w:rPr>
                <w:rFonts w:hint="eastAsia" w:asciiTheme="minorEastAsia" w:hAnsiTheme="minorEastAsia"/>
                <w:sz w:val="24"/>
                <w:szCs w:val="24"/>
              </w:rPr>
              <w:t>D＜200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3" w:type="pct"/>
            <w:vAlign w:val="center"/>
          </w:tcPr>
          <w:p>
            <w:pPr>
              <w:jc w:val="center"/>
              <w:rPr>
                <w:rFonts w:asciiTheme="minorEastAsia" w:hAnsiTheme="minorEastAsia"/>
                <w:sz w:val="24"/>
                <w:szCs w:val="24"/>
              </w:rPr>
            </w:pPr>
            <w:r>
              <w:rPr>
                <w:rFonts w:hint="eastAsia" w:asciiTheme="minorEastAsia" w:hAnsiTheme="minorEastAsia"/>
                <w:sz w:val="24"/>
                <w:szCs w:val="24"/>
              </w:rPr>
              <w:t>T＜30</w:t>
            </w:r>
          </w:p>
        </w:tc>
        <w:tc>
          <w:tcPr>
            <w:tcW w:w="2667" w:type="pct"/>
            <w:vAlign w:val="center"/>
          </w:tcPr>
          <w:p>
            <w:pPr>
              <w:jc w:val="center"/>
              <w:rPr>
                <w:rFonts w:asciiTheme="minorEastAsia" w:hAnsiTheme="minorEastAsia"/>
                <w:sz w:val="24"/>
                <w:szCs w:val="24"/>
              </w:rPr>
            </w:pPr>
            <w:r>
              <w:rPr>
                <w:rFonts w:hint="eastAsia" w:asciiTheme="minorEastAsia" w:hAnsiTheme="minorEastAsia"/>
                <w:sz w:val="24"/>
                <w:szCs w:val="24"/>
              </w:rPr>
              <w:t>D＜500</w:t>
            </w:r>
          </w:p>
        </w:tc>
      </w:tr>
    </w:tbl>
    <w:p>
      <w:pPr>
        <w:rPr>
          <w:rFonts w:asciiTheme="minorEastAsia" w:hAnsiTheme="minorEastAsia"/>
          <w:sz w:val="28"/>
          <w:szCs w:val="28"/>
        </w:rPr>
      </w:pPr>
      <w:r>
        <w:rPr>
          <w:rFonts w:hint="eastAsia" w:asciiTheme="minorEastAsia" w:hAnsiTheme="minorEastAsia"/>
          <w:sz w:val="28"/>
          <w:szCs w:val="28"/>
        </w:rPr>
        <w:t>2.2.4 本条规定了数据中心选址的交通要求。交通枢纽包括火车站、飞机场、轮船码头、汽车站等，当数据中心发生故障时，不能因为道路堵塞影响救援。</w:t>
      </w:r>
    </w:p>
    <w:p>
      <w:pPr>
        <w:rPr>
          <w:rFonts w:asciiTheme="minorEastAsia" w:hAnsiTheme="minorEastAsia"/>
          <w:sz w:val="28"/>
          <w:szCs w:val="28"/>
        </w:rPr>
      </w:pPr>
      <w:r>
        <w:rPr>
          <w:rFonts w:hint="eastAsia" w:asciiTheme="minorEastAsia" w:hAnsiTheme="minorEastAsia"/>
          <w:sz w:val="28"/>
          <w:szCs w:val="28"/>
        </w:rPr>
        <w:t>2.2.5 数据中心园区一般由多个数据中心建筑组成，有实体围墙和安防系统保证园区的安全。云计算数据中心是为云计算服务的大型、超大型数据中心。在一个地区建设多个云计算数据中心园区时，应采用相互备份运行模式，提高数据中心的可靠性，避免因通信、供电中断、自然灾害等因素影响数据中心的运行。各数据中心园区之间的直线距离应保持在15km～50km范围内，可以大幅减少由一个变电站或单一光纤路由引起的故障概率，同时又能匹配适应城市地区的现有数据中心分布情况。当采用两个以上园区组成一个数据中心集群时，应具有两条以上独立市政道路的交通连接，同时，多数据中心园区间的网络互连应考虑网络通讯条件和时延，满足数据中心信息系统集中处理的要求。</w:t>
      </w:r>
    </w:p>
    <w:p>
      <w:pPr>
        <w:rPr>
          <w:rFonts w:asciiTheme="minorEastAsia" w:hAnsiTheme="minorEastAsia"/>
          <w:sz w:val="28"/>
          <w:szCs w:val="28"/>
        </w:rPr>
      </w:pPr>
      <w:r>
        <w:rPr>
          <w:rFonts w:hint="eastAsia" w:asciiTheme="minorEastAsia" w:hAnsiTheme="minorEastAsia"/>
          <w:sz w:val="28"/>
          <w:szCs w:val="28"/>
        </w:rPr>
        <w:t>2.2.6 为保证数据中心交通畅通和安全，数据中心园区内应有两条进出路线，人流和物流应分开。</w:t>
      </w:r>
    </w:p>
    <w:p>
      <w:pPr>
        <w:rPr>
          <w:rFonts w:asciiTheme="minorEastAsia" w:hAnsiTheme="minorEastAsia"/>
          <w:sz w:val="28"/>
          <w:szCs w:val="28"/>
        </w:rPr>
      </w:pPr>
      <w:r>
        <w:rPr>
          <w:rFonts w:hint="eastAsia" w:asciiTheme="minorEastAsia" w:hAnsiTheme="minorEastAsia"/>
          <w:sz w:val="28"/>
          <w:szCs w:val="28"/>
        </w:rPr>
        <w:t>2.2.7 数据中心的安全要求高于其他类建筑，当数据中心与其他建筑共建在同一个园区时，为保证数据中心的安全，防止与数据中心无关人员进入数据中心，数据中心应在园区内单独分区，单独设置安防系统。数据中心与其他建筑之间应采用围墙、格栅等物理隔离。</w:t>
      </w:r>
    </w:p>
    <w:p>
      <w:pPr>
        <w:rPr>
          <w:rFonts w:asciiTheme="minorEastAsia" w:hAnsiTheme="minorEastAsia"/>
          <w:sz w:val="28"/>
          <w:szCs w:val="28"/>
        </w:rPr>
      </w:pPr>
      <w:r>
        <w:rPr>
          <w:rFonts w:hint="eastAsia" w:asciiTheme="minorEastAsia" w:hAnsiTheme="minorEastAsia"/>
          <w:sz w:val="28"/>
          <w:szCs w:val="28"/>
        </w:rPr>
        <w:t>2.2.8 为保证电子信息设备正常运行，数据中心应避开强电磁场干扰。本条规定了主机房区内无线电骚扰环境场强和工频磁场场强的极限数值。</w:t>
      </w:r>
    </w:p>
    <w:p>
      <w:pPr>
        <w:jc w:val="center"/>
        <w:rPr>
          <w:rFonts w:asciiTheme="minorEastAsia" w:hAnsiTheme="minorEastAsia"/>
          <w:sz w:val="28"/>
          <w:szCs w:val="28"/>
        </w:rPr>
      </w:pPr>
      <w:r>
        <w:rPr>
          <w:rFonts w:hint="eastAsia" w:asciiTheme="minorEastAsia" w:hAnsiTheme="minorEastAsia"/>
          <w:sz w:val="28"/>
          <w:szCs w:val="28"/>
        </w:rPr>
        <w:t>2.3建筑与结构</w:t>
      </w:r>
    </w:p>
    <w:p>
      <w:pPr>
        <w:rPr>
          <w:rFonts w:asciiTheme="minorEastAsia" w:hAnsiTheme="minorEastAsia"/>
          <w:sz w:val="28"/>
          <w:szCs w:val="28"/>
        </w:rPr>
      </w:pPr>
      <w:r>
        <w:rPr>
          <w:rFonts w:hint="eastAsia" w:asciiTheme="minorEastAsia" w:hAnsiTheme="minorEastAsia"/>
          <w:sz w:val="28"/>
          <w:szCs w:val="28"/>
        </w:rPr>
        <w:t>2.3.1 本条规定了数据中心总平面布置的基本原则。</w:t>
      </w:r>
    </w:p>
    <w:p>
      <w:pPr>
        <w:rPr>
          <w:rFonts w:asciiTheme="minorEastAsia" w:hAnsiTheme="minorEastAsia"/>
          <w:sz w:val="28"/>
          <w:szCs w:val="28"/>
        </w:rPr>
      </w:pPr>
      <w:r>
        <w:rPr>
          <w:rFonts w:hint="eastAsia" w:asciiTheme="minorEastAsia" w:hAnsiTheme="minorEastAsia"/>
          <w:sz w:val="28"/>
          <w:szCs w:val="28"/>
        </w:rPr>
        <w:t>2.3.2 数据中心属于重要建筑，一旦发生火灾，数据丢失，将给国家、企业和人民生活造成重大的经济损失和社会影响，需减小火灾对建筑结构的危害，故规定数据中心建筑的耐火等级不应低于二级。根据数据中心生产运行过程中使用物质的性质和数量，确定数据中心的火灾危险性分类为丙类。此条来源于《数据中心设计规范》GB50174-2017中的强制性条文13.2.1。</w:t>
      </w:r>
    </w:p>
    <w:p>
      <w:pPr>
        <w:rPr>
          <w:rFonts w:asciiTheme="minorEastAsia" w:hAnsiTheme="minorEastAsia"/>
          <w:sz w:val="28"/>
          <w:szCs w:val="28"/>
        </w:rPr>
      </w:pPr>
      <w:r>
        <w:rPr>
          <w:rFonts w:hint="eastAsia" w:asciiTheme="minorEastAsia" w:hAnsiTheme="minorEastAsia"/>
          <w:sz w:val="28"/>
          <w:szCs w:val="28"/>
        </w:rPr>
        <w:t>2.3.3 考虑数据中心的重要性，当与其它功能用房合建时，应提高数据中心与其它部位相邻隔墙的耐火时间，以防止火灾蔓延。此条文来源于《数据中心设计规范》GB50174-2017中的强制性条文13.2.4。</w:t>
      </w:r>
    </w:p>
    <w:p>
      <w:pPr>
        <w:rPr>
          <w:rFonts w:asciiTheme="minorEastAsia" w:hAnsiTheme="minorEastAsia"/>
          <w:sz w:val="28"/>
          <w:szCs w:val="28"/>
        </w:rPr>
      </w:pPr>
      <w:r>
        <w:rPr>
          <w:rFonts w:hint="eastAsia" w:asciiTheme="minorEastAsia" w:hAnsiTheme="minorEastAsia"/>
          <w:sz w:val="28"/>
          <w:szCs w:val="28"/>
        </w:rPr>
        <w:t>2.3.4 本条规定的目的是防止冬季热桥内外表面温差小，内表面温度容易低于室内空气露点温度，造成围护结构热桥部位内表面产生结露；同时也避免夏季这些部位传热过大增加空调能耗。内表面结露，会造成围护结构内表面材料受潮，影响室内环境。</w:t>
      </w:r>
    </w:p>
    <w:p>
      <w:pPr>
        <w:rPr>
          <w:rFonts w:asciiTheme="minorEastAsia" w:hAnsiTheme="minorEastAsia"/>
          <w:sz w:val="28"/>
          <w:szCs w:val="28"/>
        </w:rPr>
      </w:pPr>
      <w:r>
        <w:rPr>
          <w:rFonts w:hint="eastAsia" w:asciiTheme="minorEastAsia" w:hAnsiTheme="minorEastAsia"/>
          <w:sz w:val="28"/>
          <w:szCs w:val="28"/>
        </w:rPr>
        <w:t>2.3.5 设备搬运通道包括卸货平台、卸货拆包区域、大型设备的吊装孔及吊装平台等，门及通道宽度应符合设备运输要求。</w:t>
      </w:r>
    </w:p>
    <w:p>
      <w:pPr>
        <w:rPr>
          <w:rFonts w:asciiTheme="minorEastAsia" w:hAnsiTheme="minorEastAsia"/>
          <w:sz w:val="28"/>
          <w:szCs w:val="28"/>
        </w:rPr>
      </w:pPr>
      <w:r>
        <w:rPr>
          <w:rFonts w:hint="eastAsia" w:asciiTheme="minorEastAsia" w:hAnsiTheme="minorEastAsia"/>
          <w:sz w:val="28"/>
          <w:szCs w:val="28"/>
        </w:rPr>
        <w:t>2.3.6 本条规定了数据中心建筑的抗震能力及建筑内关键设备的抗震能力。抗震设防为丙类的建筑，结构设计应满足“小震不坏、中震可修、大震不倒”的原则，在地震情况下处于安全状态，所以大多数建筑的抗震设防为丙类。从建筑结构上来讲，“小震不坏、中震可修、大震不倒”的原则已基本满足数据中心的使用要求。</w:t>
      </w:r>
    </w:p>
    <w:p>
      <w:pPr>
        <w:ind w:firstLine="560" w:firstLineChars="200"/>
        <w:rPr>
          <w:rFonts w:asciiTheme="minorEastAsia" w:hAnsiTheme="minorEastAsia"/>
          <w:sz w:val="28"/>
          <w:szCs w:val="28"/>
        </w:rPr>
      </w:pPr>
      <w:r>
        <w:rPr>
          <w:rFonts w:hint="eastAsia" w:asciiTheme="minorEastAsia" w:hAnsiTheme="minorEastAsia"/>
          <w:sz w:val="28"/>
          <w:szCs w:val="28"/>
        </w:rPr>
        <w:t>对于新建A级数据中心，为了提高可靠性，提高新建A级数据中心的建设标准，数据中心设计规范将新建A级数据中心的抗震设防提高到乙类。抗震设防乙类比丙类在构造上进行了加强，延性更好，安全度储备更高。</w:t>
      </w:r>
    </w:p>
    <w:p>
      <w:pPr>
        <w:rPr>
          <w:rFonts w:asciiTheme="minorEastAsia" w:hAnsiTheme="minorEastAsia"/>
          <w:sz w:val="28"/>
          <w:szCs w:val="28"/>
        </w:rPr>
      </w:pPr>
      <w:r>
        <w:rPr>
          <w:rFonts w:hint="eastAsia" w:asciiTheme="minorEastAsia" w:hAnsiTheme="minorEastAsia"/>
          <w:sz w:val="28"/>
          <w:szCs w:val="28"/>
        </w:rPr>
        <w:t>2.3.7 本条对既有建筑改建成数据中心提出加固要求。当抗震设防类别为丙类的建筑改建为A级数据中心时，在使用荷载满足要求的条件下，建筑可不做加固处理。理由如下：</w:t>
      </w:r>
    </w:p>
    <w:p>
      <w:pPr>
        <w:ind w:firstLine="560" w:firstLineChars="200"/>
        <w:rPr>
          <w:rFonts w:asciiTheme="minorEastAsia" w:hAnsiTheme="minorEastAsia"/>
          <w:sz w:val="28"/>
          <w:szCs w:val="28"/>
        </w:rPr>
      </w:pPr>
      <w:r>
        <w:rPr>
          <w:rFonts w:hint="eastAsia" w:asciiTheme="minorEastAsia" w:hAnsiTheme="minorEastAsia"/>
          <w:sz w:val="28"/>
          <w:szCs w:val="28"/>
        </w:rPr>
        <w:t>1 目前我国现行的有关抗震设计规范，基本上都是2008年汶川大地震后修订的，修订后的规范对结构安全提出了更高的要求，但目前大多数建筑是在规范修订前建设的，是符合当时的设计规范的。按照中国规范的实施原则，新规范实施日期前，项目按原有规范的要求进行设计，新规范实施日期后，新建项目按新规范的要求进行设计，即遵循老建筑按老规范，新建筑按新规范的原则。</w:t>
      </w:r>
    </w:p>
    <w:p>
      <w:pPr>
        <w:ind w:firstLine="560" w:firstLineChars="200"/>
        <w:rPr>
          <w:rFonts w:asciiTheme="minorEastAsia" w:hAnsiTheme="minorEastAsia"/>
          <w:sz w:val="28"/>
          <w:szCs w:val="28"/>
        </w:rPr>
      </w:pPr>
      <w:r>
        <w:rPr>
          <w:rFonts w:hint="eastAsia" w:asciiTheme="minorEastAsia" w:hAnsiTheme="minorEastAsia"/>
          <w:sz w:val="28"/>
          <w:szCs w:val="28"/>
        </w:rPr>
        <w:t>2 目前国内数据中心有超过60%以上的项目是采用已有建筑建设的，当已有建筑抗震设防类别为丙类，且使用荷载满足要求时，就已经满足了数据中心的使用要求，在这种情况下，如果还要求将建筑加固到乙类，则加固难度很大，加固成本巨大，造成浪费。</w:t>
      </w:r>
    </w:p>
    <w:p>
      <w:pPr>
        <w:ind w:firstLine="560" w:firstLineChars="200"/>
        <w:rPr>
          <w:rFonts w:asciiTheme="minorEastAsia" w:hAnsiTheme="minorEastAsia"/>
          <w:sz w:val="28"/>
          <w:szCs w:val="28"/>
        </w:rPr>
      </w:pPr>
      <w:r>
        <w:rPr>
          <w:rFonts w:hint="eastAsia" w:asciiTheme="minorEastAsia" w:hAnsiTheme="minorEastAsia"/>
          <w:sz w:val="28"/>
          <w:szCs w:val="28"/>
        </w:rPr>
        <w:t>3 对抗震设防类别为丙类，但使用荷载不满足A级数据中心要求的已有建筑，应进行加固。加固措施可继续保持建筑的抗震设防类别为丙类，也可将抗震设防类别提高到乙类。</w:t>
      </w:r>
    </w:p>
    <w:p>
      <w:pPr>
        <w:rPr>
          <w:rFonts w:asciiTheme="minorEastAsia" w:hAnsiTheme="minorEastAsia"/>
          <w:sz w:val="28"/>
          <w:szCs w:val="28"/>
        </w:rPr>
      </w:pPr>
      <w:r>
        <w:rPr>
          <w:rFonts w:hint="eastAsia" w:asciiTheme="minorEastAsia" w:hAnsiTheme="minorEastAsia"/>
          <w:sz w:val="28"/>
          <w:szCs w:val="28"/>
        </w:rPr>
        <w:t>2.3.8 本条规定了数据中心对结构的性能要求。由于数据中心不同的房间放置的设备不同，故结构要求也不同，本条规定数据中心结构活荷载应满足工艺要求，并规定了主要房间的结构活荷载值。</w:t>
      </w:r>
    </w:p>
    <w:p>
      <w:pPr>
        <w:rPr>
          <w:rFonts w:asciiTheme="minorEastAsia" w:hAnsiTheme="minorEastAsia"/>
          <w:sz w:val="28"/>
          <w:szCs w:val="28"/>
        </w:rPr>
      </w:pPr>
      <w:r>
        <w:rPr>
          <w:rFonts w:hint="eastAsia" w:asciiTheme="minorEastAsia" w:hAnsiTheme="minorEastAsia"/>
          <w:sz w:val="28"/>
          <w:szCs w:val="28"/>
        </w:rPr>
        <w:t>2.3.9 为保证数据中心安全，本条规定了数据中心首层建筑完成面的高度。</w:t>
      </w:r>
    </w:p>
    <w:p>
      <w:pPr>
        <w:jc w:val="center"/>
        <w:rPr>
          <w:rFonts w:asciiTheme="minorEastAsia" w:hAnsiTheme="minorEastAsia"/>
          <w:sz w:val="28"/>
          <w:szCs w:val="28"/>
        </w:rPr>
      </w:pPr>
      <w:r>
        <w:rPr>
          <w:rFonts w:hint="eastAsia" w:asciiTheme="minorEastAsia" w:hAnsiTheme="minorEastAsia"/>
          <w:sz w:val="28"/>
          <w:szCs w:val="28"/>
        </w:rPr>
        <w:t>2.4 机电系统</w:t>
      </w:r>
    </w:p>
    <w:p>
      <w:pPr>
        <w:rPr>
          <w:rFonts w:asciiTheme="minorEastAsia" w:hAnsiTheme="minorEastAsia"/>
          <w:sz w:val="28"/>
          <w:szCs w:val="28"/>
        </w:rPr>
      </w:pPr>
      <w:r>
        <w:rPr>
          <w:rFonts w:hint="eastAsia" w:asciiTheme="minorEastAsia" w:hAnsiTheme="minorEastAsia"/>
          <w:sz w:val="28"/>
          <w:szCs w:val="28"/>
        </w:rPr>
        <w:t>2.4.1 规定引入数据中心的户外供电线路不得采用架空方式敷设的目的是为了保证户外供电线路的安全，保证数据中心供电的可靠性。户外架空线路宜受到自然因素（如台风、雷电、洪水等）和人为因素（如交通事故）的破坏，导致供电中断，故户外供电线路宜采用直接埋地、排管埋地或电缆沟敷设的方式。此外，室外架空线缆容易受到雷电感应产生雷电浪涌，雷电浪涌沿着线缆会侵入到机房内的设备连接端口，造成设备损坏。</w:t>
      </w:r>
    </w:p>
    <w:p>
      <w:pPr>
        <w:rPr>
          <w:rFonts w:asciiTheme="minorEastAsia" w:hAnsiTheme="minorEastAsia"/>
          <w:sz w:val="28"/>
          <w:szCs w:val="28"/>
        </w:rPr>
      </w:pPr>
      <w:r>
        <w:rPr>
          <w:rFonts w:hint="eastAsia" w:asciiTheme="minorEastAsia" w:hAnsiTheme="minorEastAsia"/>
          <w:sz w:val="28"/>
          <w:szCs w:val="28"/>
        </w:rPr>
        <w:t>2.4.2 为保护电子信息设备，本条规定了数据中心的静电电压绝对值。</w:t>
      </w:r>
    </w:p>
    <w:p>
      <w:pPr>
        <w:rPr>
          <w:rFonts w:asciiTheme="minorEastAsia" w:hAnsiTheme="minorEastAsia"/>
          <w:sz w:val="28"/>
          <w:szCs w:val="28"/>
        </w:rPr>
      </w:pPr>
      <w:r>
        <w:rPr>
          <w:rFonts w:hint="eastAsia" w:asciiTheme="minorEastAsia" w:hAnsiTheme="minorEastAsia"/>
          <w:sz w:val="28"/>
          <w:szCs w:val="28"/>
        </w:rPr>
        <w:t>2.4.3 对数据中心内所有设备的金属外壳、各类金属管道、金属线槽、建筑物金属结构做等电位联结及接地是为了降低或消除这些金属部件之间的电位差，是对人员和设备安全防护的必要措施，如果这些金属之间存在电位差，将造成人员伤害和设备损坏，因此，数据中心基础设施不应存在对地绝缘的孤立导体。此条来源于《数据中心设计规范》GB50174-2017中的强制性条文8.4.4。</w:t>
      </w:r>
    </w:p>
    <w:p>
      <w:pPr>
        <w:rPr>
          <w:rFonts w:asciiTheme="minorEastAsia" w:hAnsiTheme="minorEastAsia"/>
          <w:sz w:val="28"/>
          <w:szCs w:val="28"/>
        </w:rPr>
      </w:pPr>
      <w:r>
        <w:rPr>
          <w:rFonts w:hint="eastAsia" w:asciiTheme="minorEastAsia" w:hAnsiTheme="minorEastAsia"/>
          <w:sz w:val="28"/>
          <w:szCs w:val="28"/>
        </w:rPr>
        <w:t>2.4.4 电子信息设备属于单相非线性负荷，易产生谐波电流及三相负荷不平衡现象，根据实测，UPS输出的谐波电流一般不大于基波电流的10%，故不必加大相线截面积，而中性线含三相谐波电流的叠加及三相负荷不平衡电流，实测往往等于或大于相线电流，故中性线截面积不应小于相线截面积。</w:t>
      </w:r>
    </w:p>
    <w:p>
      <w:pPr>
        <w:rPr>
          <w:rFonts w:asciiTheme="minorEastAsia" w:hAnsiTheme="minorEastAsia"/>
          <w:sz w:val="28"/>
          <w:szCs w:val="28"/>
        </w:rPr>
      </w:pPr>
      <w:r>
        <w:rPr>
          <w:rFonts w:hint="eastAsia" w:asciiTheme="minorEastAsia" w:hAnsiTheme="minorEastAsia"/>
          <w:sz w:val="28"/>
          <w:szCs w:val="28"/>
        </w:rPr>
        <w:t>2.4.5 本条是数据中心设置安全防范系统的基本要求，即建立五层防护体系。没有园区的数据中心，应在数据中心建筑周界、数据中心内部公共区域、主机房内部建立三层防护体系。</w:t>
      </w:r>
    </w:p>
    <w:p>
      <w:pPr>
        <w:jc w:val="center"/>
        <w:rPr>
          <w:rFonts w:asciiTheme="minorEastAsia" w:hAnsiTheme="minorEastAsia"/>
          <w:sz w:val="28"/>
          <w:szCs w:val="28"/>
        </w:rPr>
      </w:pPr>
      <w:r>
        <w:rPr>
          <w:rFonts w:hint="eastAsia" w:asciiTheme="minorEastAsia" w:hAnsiTheme="minorEastAsia"/>
          <w:sz w:val="28"/>
          <w:szCs w:val="28"/>
        </w:rPr>
        <w:t>2.5 施工与运维</w:t>
      </w:r>
    </w:p>
    <w:p>
      <w:pPr>
        <w:rPr>
          <w:rFonts w:asciiTheme="minorEastAsia" w:hAnsiTheme="minorEastAsia"/>
          <w:sz w:val="28"/>
          <w:szCs w:val="28"/>
        </w:rPr>
      </w:pPr>
      <w:r>
        <w:rPr>
          <w:rFonts w:hint="eastAsia" w:asciiTheme="minorEastAsia" w:hAnsiTheme="minorEastAsia"/>
          <w:sz w:val="28"/>
          <w:szCs w:val="28"/>
        </w:rPr>
        <w:t>2.5.1 设计文件是工程施工的依据，也是工程质量的保证，施工单位必须严格遵循。改建、扩建工程中，会发生拆墙、打洞、楼板开口等改变原建筑结构的施工，可能导致原建筑结构荷载的变化，造成承载能力的下降。因此，改变原建筑结构时，必须对有关原始资料进行核查，对原建筑结构进行必要的核验，对改扩建方案的建筑结构荷载进行确认，以保证施工和生产作业安全。严禁建设单位和施工单位随意更改。此条部分来源于《数据中心基础设施施工及验收规范》GB50462-2015强制性条文3.1.5。</w:t>
      </w:r>
    </w:p>
    <w:p>
      <w:pPr>
        <w:rPr>
          <w:rFonts w:asciiTheme="minorEastAsia" w:hAnsiTheme="minorEastAsia"/>
          <w:sz w:val="28"/>
          <w:szCs w:val="28"/>
        </w:rPr>
      </w:pPr>
      <w:r>
        <w:rPr>
          <w:rFonts w:hint="eastAsia" w:asciiTheme="minorEastAsia" w:hAnsiTheme="minorEastAsia"/>
          <w:sz w:val="28"/>
          <w:szCs w:val="28"/>
        </w:rPr>
        <w:t>2.5.2 数据中心正式投入使用前进行系统综合测试，模拟运行或模拟故障场景可以验证系统功能和性能是否达到设计要求，这对于数据中心以后的运行有着十分重要的安全保障作用。综合测试包括环境参数的测试、电气参数的测试、电气设备的测试、空调设备的测试、防雷接地的测试、线缆的测试、消防和安防系统的测试及连锁联动的测试。</w:t>
      </w:r>
    </w:p>
    <w:p>
      <w:pPr>
        <w:rPr>
          <w:rFonts w:asciiTheme="minorEastAsia" w:hAnsiTheme="minorEastAsia"/>
          <w:sz w:val="28"/>
          <w:szCs w:val="28"/>
        </w:rPr>
      </w:pPr>
      <w:r>
        <w:rPr>
          <w:rFonts w:hint="eastAsia" w:asciiTheme="minorEastAsia" w:hAnsiTheme="minorEastAsia"/>
          <w:sz w:val="28"/>
          <w:szCs w:val="28"/>
        </w:rPr>
        <w:t>2.5.3 本条是为保证运维人员安全及提高运维能力做出的基本要求，保证在数据中心全生命周期内维护的可操作性。设备安装机台高度超过0.3m时，应安装维护平台； 巡视和维护路线需要跨越高度超过0.3m的管道等设施时，应安装廊桥；阀门安装高度超过2m时，应安装工作平台和链轮传动装置。</w:t>
      </w:r>
    </w:p>
    <w:p>
      <w:pPr>
        <w:rPr>
          <w:rFonts w:asciiTheme="minorEastAsia" w:hAnsiTheme="minorEastAsia"/>
          <w:sz w:val="28"/>
          <w:szCs w:val="28"/>
        </w:rPr>
      </w:pPr>
      <w:r>
        <w:rPr>
          <w:rFonts w:hint="eastAsia" w:asciiTheme="minorEastAsia" w:hAnsiTheme="minorEastAsia"/>
          <w:sz w:val="28"/>
          <w:szCs w:val="28"/>
        </w:rPr>
        <w:t>2.5.4 运行维护管理体系包括管理流程和运维制度。服务等级协议（SLA）是运行维护的重要依据，SLA 对系统的可靠性提出要求，A级数据中心供配电、空调和网络系统的可用性不应低于99.99%。</w:t>
      </w:r>
    </w:p>
    <w:p>
      <w:pPr>
        <w:rPr>
          <w:rFonts w:asciiTheme="minorEastAsia" w:hAnsiTheme="minorEastAsia"/>
          <w:sz w:val="28"/>
          <w:szCs w:val="28"/>
        </w:rPr>
      </w:pPr>
      <w:r>
        <w:rPr>
          <w:rFonts w:hint="eastAsia" w:asciiTheme="minorEastAsia" w:hAnsiTheme="minorEastAsia"/>
          <w:sz w:val="28"/>
          <w:szCs w:val="28"/>
        </w:rPr>
        <w:t>2.5.5 为充分利用数据中心，为未来发展做准备，A级数据中心应检查和统计空间和容量利用率。</w:t>
      </w:r>
    </w:p>
    <w:p>
      <w:pPr>
        <w:rPr>
          <w:rFonts w:asciiTheme="minorEastAsia" w:hAnsiTheme="minorEastAsia"/>
          <w:sz w:val="28"/>
          <w:szCs w:val="28"/>
        </w:rPr>
      </w:pPr>
      <w:r>
        <w:rPr>
          <w:rFonts w:hint="eastAsia" w:asciiTheme="minorEastAsia" w:hAnsiTheme="minorEastAsia"/>
          <w:sz w:val="28"/>
          <w:szCs w:val="28"/>
        </w:rPr>
        <w:t>2.5.6 能效管理是降低数据中心运行费用的重要手段，是节能减排的重要措施。水利用效率值是指数据中心内所有用水设备消耗的总水量与所有电子信息设备消耗的总电能之比（单位：l/kW）。</w:t>
      </w:r>
    </w:p>
    <w:p>
      <w:pPr>
        <w:rPr>
          <w:rFonts w:asciiTheme="minorEastAsia" w:hAnsiTheme="minorEastAsia"/>
          <w:sz w:val="28"/>
          <w:szCs w:val="28"/>
        </w:rPr>
      </w:pPr>
      <w:r>
        <w:rPr>
          <w:rFonts w:hint="eastAsia" w:asciiTheme="minorEastAsia" w:hAnsiTheme="minorEastAsia"/>
          <w:sz w:val="28"/>
          <w:szCs w:val="28"/>
        </w:rPr>
        <w:t>2.5.7 电子信息设备更新很快，有些是可以再利用的，但是否可以再利用，应该通过检测来决定。有些数据中心废弃的产品如显示器，动力设备中如铅酸电池、制冷剂、润滑油、废弃柴油等，在拆除过程中破损会对环境造成污染，应集中放置在符合相关要求的存储设施内，委托有资质的废物处理方处置。其他行业淘汰的设备如满足数据中心使用要求，数据中心也可再利用。</w:t>
      </w: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Theme="minorEastAsia" w:hAnsiTheme="minorEastAsia"/>
          <w:sz w:val="28"/>
          <w:szCs w:val="28"/>
        </w:rPr>
      </w:pPr>
      <w:r>
        <w:rPr>
          <w:rFonts w:hint="eastAsia" w:asciiTheme="minorEastAsia" w:hAnsiTheme="minorEastAsia"/>
          <w:sz w:val="28"/>
          <w:szCs w:val="28"/>
        </w:rPr>
        <w:t>3  主机房区</w:t>
      </w:r>
    </w:p>
    <w:p>
      <w:pPr>
        <w:jc w:val="center"/>
        <w:rPr>
          <w:rFonts w:asciiTheme="minorEastAsia" w:hAnsiTheme="minorEastAsia"/>
          <w:sz w:val="28"/>
          <w:szCs w:val="28"/>
        </w:rPr>
      </w:pPr>
      <w:r>
        <w:rPr>
          <w:rFonts w:hint="eastAsia" w:asciiTheme="minorEastAsia" w:hAnsiTheme="minorEastAsia"/>
          <w:sz w:val="28"/>
          <w:szCs w:val="28"/>
        </w:rPr>
        <w:t>3.1 一般规定</w:t>
      </w:r>
    </w:p>
    <w:p>
      <w:pPr>
        <w:rPr>
          <w:rFonts w:asciiTheme="minorEastAsia" w:hAnsiTheme="minorEastAsia"/>
          <w:sz w:val="28"/>
          <w:szCs w:val="28"/>
        </w:rPr>
      </w:pPr>
      <w:r>
        <w:rPr>
          <w:rFonts w:hint="eastAsia" w:asciiTheme="minorEastAsia" w:hAnsiTheme="minorEastAsia"/>
          <w:sz w:val="28"/>
          <w:szCs w:val="28"/>
        </w:rPr>
        <w:t>3.1.1 本条规定了主机房区的基本功能。主机房区包括服务器机房、网络机房、存储机房等功能区域，对于面积较大的主机房区，还可按不同功能或不同用户的设备进行区域划分。电子信息设备主要包括服务器、交换机和存储设备，主要用于对数据的计算、传输和存储。</w:t>
      </w:r>
    </w:p>
    <w:p>
      <w:pPr>
        <w:rPr>
          <w:rFonts w:asciiTheme="minorEastAsia" w:hAnsiTheme="minorEastAsia"/>
          <w:sz w:val="28"/>
          <w:szCs w:val="28"/>
        </w:rPr>
      </w:pPr>
      <w:r>
        <w:rPr>
          <w:rFonts w:hint="eastAsia" w:asciiTheme="minorEastAsia" w:hAnsiTheme="minorEastAsia"/>
          <w:sz w:val="28"/>
          <w:szCs w:val="28"/>
        </w:rPr>
        <w:t>3.1.2 设置在建筑物内局部区域的数据中心，有以下因素影响主机房位置的确定：</w:t>
      </w:r>
    </w:p>
    <w:p>
      <w:pPr>
        <w:ind w:firstLine="560" w:firstLineChars="200"/>
        <w:rPr>
          <w:rFonts w:asciiTheme="minorEastAsia" w:hAnsiTheme="minorEastAsia"/>
          <w:sz w:val="28"/>
          <w:szCs w:val="28"/>
        </w:rPr>
      </w:pPr>
      <w:r>
        <w:rPr>
          <w:rFonts w:hint="eastAsia" w:asciiTheme="minorEastAsia" w:hAnsiTheme="minorEastAsia"/>
          <w:sz w:val="28"/>
          <w:szCs w:val="28"/>
        </w:rPr>
        <w:t>1 物理安全：应选择外人不宜侵入的楼层。</w:t>
      </w:r>
    </w:p>
    <w:p>
      <w:pPr>
        <w:ind w:firstLine="560" w:firstLineChars="200"/>
        <w:rPr>
          <w:rFonts w:asciiTheme="minorEastAsia" w:hAnsiTheme="minorEastAsia"/>
          <w:sz w:val="28"/>
          <w:szCs w:val="28"/>
        </w:rPr>
      </w:pPr>
      <w:r>
        <w:rPr>
          <w:rFonts w:hint="eastAsia" w:asciiTheme="minorEastAsia" w:hAnsiTheme="minorEastAsia"/>
          <w:sz w:val="28"/>
          <w:szCs w:val="28"/>
        </w:rPr>
        <w:t>2设备运输：主要是冷冻、空调、UPS、变压器、高低压配电等大型设备的运输，运输线路应尽量短。</w:t>
      </w:r>
    </w:p>
    <w:p>
      <w:pPr>
        <w:ind w:firstLine="560" w:firstLineChars="200"/>
        <w:rPr>
          <w:rFonts w:asciiTheme="minorEastAsia" w:hAnsiTheme="minorEastAsia"/>
          <w:sz w:val="28"/>
          <w:szCs w:val="28"/>
        </w:rPr>
      </w:pPr>
      <w:r>
        <w:rPr>
          <w:rFonts w:hint="eastAsia" w:asciiTheme="minorEastAsia" w:hAnsiTheme="minorEastAsia"/>
          <w:sz w:val="28"/>
          <w:szCs w:val="28"/>
        </w:rPr>
        <w:t>3 管线敷设：管线主要有电缆和冷媒管，敷设线路应尽量短。</w:t>
      </w:r>
    </w:p>
    <w:p>
      <w:pPr>
        <w:ind w:firstLine="560" w:firstLineChars="200"/>
        <w:rPr>
          <w:rFonts w:asciiTheme="minorEastAsia" w:hAnsiTheme="minorEastAsia"/>
          <w:sz w:val="28"/>
          <w:szCs w:val="28"/>
        </w:rPr>
      </w:pPr>
      <w:r>
        <w:rPr>
          <w:rFonts w:hint="eastAsia" w:asciiTheme="minorEastAsia" w:hAnsiTheme="minorEastAsia"/>
          <w:sz w:val="28"/>
          <w:szCs w:val="28"/>
        </w:rPr>
        <w:t>4 雷电感应：为减少雷击造成的电磁感应侵害，主机房宜选择在建筑物低层中心部位，并尽量远离建筑物外墙结构柱子（其柱内钢筋作为防雷引下线）。</w:t>
      </w:r>
    </w:p>
    <w:p>
      <w:pPr>
        <w:ind w:firstLine="560" w:firstLineChars="200"/>
        <w:rPr>
          <w:rFonts w:asciiTheme="minorEastAsia" w:hAnsiTheme="minorEastAsia"/>
          <w:sz w:val="28"/>
          <w:szCs w:val="28"/>
        </w:rPr>
      </w:pPr>
      <w:r>
        <w:rPr>
          <w:rFonts w:hint="eastAsia" w:asciiTheme="minorEastAsia" w:hAnsiTheme="minorEastAsia"/>
          <w:sz w:val="28"/>
          <w:szCs w:val="28"/>
        </w:rPr>
        <w:t>5 结构荷载：由于主机房的活荷载标准值远远大于建筑的其它部分，从经济角度考虑，主机房宜选择在建筑物的低层部位。</w:t>
      </w:r>
    </w:p>
    <w:p>
      <w:pPr>
        <w:ind w:firstLine="560" w:firstLineChars="200"/>
        <w:rPr>
          <w:rFonts w:asciiTheme="minorEastAsia" w:hAnsiTheme="minorEastAsia"/>
          <w:sz w:val="28"/>
          <w:szCs w:val="28"/>
        </w:rPr>
      </w:pPr>
      <w:r>
        <w:rPr>
          <w:rFonts w:hint="eastAsia" w:asciiTheme="minorEastAsia" w:hAnsiTheme="minorEastAsia"/>
          <w:sz w:val="28"/>
          <w:szCs w:val="28"/>
        </w:rPr>
        <w:t>6 水患：数据中心不宜设置在地下室的最底层。当设置在地下室的最底层时，应采取措施，防止管道泄漏、消防排水等水渍损失。</w:t>
      </w:r>
    </w:p>
    <w:p>
      <w:pPr>
        <w:ind w:firstLine="560" w:firstLineChars="200"/>
        <w:rPr>
          <w:rFonts w:asciiTheme="minorEastAsia" w:hAnsiTheme="minorEastAsia"/>
          <w:sz w:val="28"/>
          <w:szCs w:val="28"/>
        </w:rPr>
      </w:pPr>
      <w:r>
        <w:rPr>
          <w:rFonts w:hint="eastAsia" w:asciiTheme="minorEastAsia" w:hAnsiTheme="minorEastAsia"/>
          <w:sz w:val="28"/>
          <w:szCs w:val="28"/>
        </w:rPr>
        <w:t>7机房专用空调的主机与室外机在高差和距离上均有使用要求，因此在确定主机房位置时，应考虑机房专用空调室外机的安装位置。</w:t>
      </w:r>
    </w:p>
    <w:p>
      <w:pPr>
        <w:rPr>
          <w:rFonts w:asciiTheme="minorEastAsia" w:hAnsiTheme="minorEastAsia"/>
          <w:sz w:val="28"/>
          <w:szCs w:val="28"/>
        </w:rPr>
      </w:pPr>
      <w:r>
        <w:rPr>
          <w:rFonts w:hint="eastAsia" w:asciiTheme="minorEastAsia" w:hAnsiTheme="minorEastAsia"/>
          <w:sz w:val="28"/>
          <w:szCs w:val="28"/>
        </w:rPr>
        <w:t>3.1.3 数据中心存储和传输着国家和企业的重要信息，当涉及国家和企业秘密时，应在主机房区内设置电磁屏蔽室，以保证秘密信息不泄露。其它电磁泄漏防护措施主要是指采用信号干扰仪、电磁泄漏防护插座、屏蔽缆线和屏蔽接线模块等。</w:t>
      </w:r>
    </w:p>
    <w:p>
      <w:pPr>
        <w:rPr>
          <w:rFonts w:asciiTheme="minorEastAsia" w:hAnsiTheme="minorEastAsia"/>
          <w:sz w:val="28"/>
          <w:szCs w:val="28"/>
        </w:rPr>
      </w:pPr>
      <w:r>
        <w:rPr>
          <w:rFonts w:hint="eastAsia" w:asciiTheme="minorEastAsia" w:hAnsiTheme="minorEastAsia"/>
          <w:sz w:val="28"/>
          <w:szCs w:val="28"/>
        </w:rPr>
        <w:t>3.1.4 对于前进风/后出风方式冷却的设备，要求设备的前面为冷区，后面为热区，这样有利于设备散热和节能。当机柜或机架成行布置时，要求机柜或机架采用面对面、背对背的方式。机柜或机架面对面布置形成冷通道，背对背布置形成热通道, 冷热通道隔离更有利于节能。机柜自身结构采用封闭冷通道或封闭热通道方式可以避免气流短路，此时机柜布置可以采用其他方式。</w:t>
      </w:r>
    </w:p>
    <w:p>
      <w:pPr>
        <w:rPr>
          <w:rFonts w:asciiTheme="minorEastAsia" w:hAnsiTheme="minorEastAsia"/>
          <w:sz w:val="28"/>
          <w:szCs w:val="28"/>
        </w:rPr>
      </w:pPr>
      <w:r>
        <w:rPr>
          <w:rFonts w:hint="eastAsia" w:asciiTheme="minorEastAsia" w:hAnsiTheme="minorEastAsia"/>
          <w:sz w:val="28"/>
          <w:szCs w:val="28"/>
        </w:rPr>
        <w:t>3.1.5 核心网络系统及主配线设备的可靠性关系到整个数据中心的正常运行，应按容错系统进行配置，保证在一次意外事故后或单系统设备维护或检修时仍能保证数据中心的正常运行。</w:t>
      </w:r>
    </w:p>
    <w:p>
      <w:pPr>
        <w:rPr>
          <w:rFonts w:asciiTheme="minorEastAsia" w:hAnsiTheme="minorEastAsia"/>
          <w:sz w:val="28"/>
          <w:szCs w:val="28"/>
        </w:rPr>
      </w:pPr>
      <w:r>
        <w:rPr>
          <w:rFonts w:hint="eastAsia" w:asciiTheme="minorEastAsia" w:hAnsiTheme="minorEastAsia"/>
          <w:sz w:val="28"/>
          <w:szCs w:val="28"/>
        </w:rPr>
        <w:t>3.1.6 本条规定了数据中心主机房区内机架列间、机架与通道间距应满足人员安全、设备运输、检修、通风散热的需求。</w:t>
      </w:r>
    </w:p>
    <w:p>
      <w:pPr>
        <w:rPr>
          <w:rFonts w:asciiTheme="minorEastAsia" w:hAnsiTheme="minorEastAsia"/>
          <w:sz w:val="28"/>
          <w:szCs w:val="28"/>
        </w:rPr>
      </w:pPr>
      <w:r>
        <w:rPr>
          <w:rFonts w:hint="eastAsia" w:asciiTheme="minorEastAsia" w:hAnsiTheme="minorEastAsia"/>
          <w:sz w:val="28"/>
          <w:szCs w:val="28"/>
        </w:rPr>
        <w:t>3.1.7 主机房是电子信息系统运行的核心，灭火系统的误动作将造成设备的损坏和信息丢失，在确定消防措施时，应同时保证人员和设备的安全，避免灭火系统误动作造成损失。发生火灾时，应由两种火灾探测器的报警信号作为联动触发信号，当只有一种火灾探测器报警时，有可能是设备故障引起的误报警。两种火灾探测器，即感烟火灾探测器和感温火灾探测器组成“与”逻辑作为系统的联动触发信号，目的是提高系统动作的可靠性，将误触发率降低至最小。此条来源于《数据中心设计规范》GB50174-2017中的强制性条文13.3.1。</w:t>
      </w:r>
    </w:p>
    <w:p>
      <w:pPr>
        <w:jc w:val="center"/>
        <w:rPr>
          <w:rFonts w:asciiTheme="minorEastAsia" w:hAnsiTheme="minorEastAsia"/>
          <w:sz w:val="28"/>
          <w:szCs w:val="28"/>
        </w:rPr>
      </w:pPr>
      <w:r>
        <w:rPr>
          <w:rFonts w:hint="eastAsia" w:asciiTheme="minorEastAsia" w:hAnsiTheme="minorEastAsia"/>
          <w:sz w:val="28"/>
          <w:szCs w:val="28"/>
        </w:rPr>
        <w:t>3.2 建筑与结构</w:t>
      </w:r>
    </w:p>
    <w:p>
      <w:pPr>
        <w:rPr>
          <w:rFonts w:asciiTheme="minorEastAsia" w:hAnsiTheme="minorEastAsia"/>
          <w:sz w:val="28"/>
          <w:szCs w:val="28"/>
        </w:rPr>
      </w:pPr>
      <w:r>
        <w:rPr>
          <w:rFonts w:hint="eastAsia" w:asciiTheme="minorEastAsia" w:hAnsiTheme="minorEastAsia"/>
          <w:sz w:val="28"/>
          <w:szCs w:val="28"/>
        </w:rPr>
        <w:t>3.2.1 为保证电子信息设备正常运行，数据中心应避开强振源和强噪声源，本条规定了主机房的振动加速度上限值。</w:t>
      </w:r>
    </w:p>
    <w:p>
      <w:pPr>
        <w:rPr>
          <w:rFonts w:asciiTheme="minorEastAsia" w:hAnsiTheme="minorEastAsia"/>
          <w:sz w:val="28"/>
          <w:szCs w:val="28"/>
        </w:rPr>
      </w:pPr>
      <w:r>
        <w:rPr>
          <w:rFonts w:hint="eastAsia" w:asciiTheme="minorEastAsia" w:hAnsiTheme="minorEastAsia"/>
          <w:sz w:val="28"/>
          <w:szCs w:val="28"/>
        </w:rPr>
        <w:t>3.2.2 本条是为保证电子信息设备安全运行制定的。规定变形缝不要穿过主机房区是为了避免因主体结构的不均匀沉降破坏电子信息系统的运行安全。用水区域主要有卫生间、厨房、动力站等。</w:t>
      </w:r>
    </w:p>
    <w:p>
      <w:pPr>
        <w:rPr>
          <w:rFonts w:asciiTheme="minorEastAsia" w:hAnsiTheme="minorEastAsia"/>
          <w:sz w:val="28"/>
          <w:szCs w:val="28"/>
        </w:rPr>
      </w:pPr>
      <w:r>
        <w:rPr>
          <w:rFonts w:hint="eastAsia" w:asciiTheme="minorEastAsia" w:hAnsiTheme="minorEastAsia"/>
          <w:sz w:val="28"/>
          <w:szCs w:val="28"/>
        </w:rPr>
        <w:t>3.2.3 本条对主机房室内装修材料做出规定。当主机房内（包括主机房的门上）安装了能够被击破的窗户，外部人员可通过该窗户可以观察到主机房内部情况，则该房间可被认定为有窗房间，该主机房的地面及其他装修应采用不低于B1级的装修材料。</w:t>
      </w:r>
    </w:p>
    <w:p>
      <w:pPr>
        <w:rPr>
          <w:rFonts w:asciiTheme="minorEastAsia" w:hAnsiTheme="minorEastAsia"/>
          <w:sz w:val="28"/>
          <w:szCs w:val="28"/>
        </w:rPr>
      </w:pPr>
      <w:r>
        <w:rPr>
          <w:rFonts w:hint="eastAsia" w:asciiTheme="minorEastAsia" w:hAnsiTheme="minorEastAsia"/>
          <w:sz w:val="28"/>
          <w:szCs w:val="28"/>
        </w:rPr>
        <w:t>3.2.4 此条来源于《互联网数据中心工程技术规范》GB51195-2016强制性条文4.2.2，并进行了修改。</w:t>
      </w:r>
    </w:p>
    <w:p>
      <w:pPr>
        <w:ind w:firstLine="560" w:firstLineChars="200"/>
        <w:rPr>
          <w:rFonts w:asciiTheme="minorEastAsia" w:hAnsiTheme="minorEastAsia"/>
          <w:sz w:val="28"/>
          <w:szCs w:val="28"/>
        </w:rPr>
      </w:pPr>
      <w:r>
        <w:rPr>
          <w:rFonts w:hint="eastAsia" w:asciiTheme="minorEastAsia" w:hAnsiTheme="minorEastAsia"/>
          <w:sz w:val="28"/>
          <w:szCs w:val="28"/>
        </w:rPr>
        <w:t>为保证施工和运行安全，电子信息设备安装之前应对主机房的安全条件进行检查。</w:t>
      </w:r>
    </w:p>
    <w:p>
      <w:pPr>
        <w:ind w:firstLine="560" w:firstLineChars="200"/>
        <w:rPr>
          <w:rFonts w:asciiTheme="minorEastAsia" w:hAnsiTheme="minorEastAsia"/>
          <w:sz w:val="28"/>
          <w:szCs w:val="28"/>
        </w:rPr>
      </w:pPr>
      <w:r>
        <w:rPr>
          <w:rFonts w:hint="eastAsia" w:asciiTheme="minorEastAsia" w:hAnsiTheme="minorEastAsia"/>
          <w:sz w:val="28"/>
          <w:szCs w:val="28"/>
        </w:rPr>
        <w:t>1数据中心主机房内设备安装较为密集，为保证施工人员安全，同时也保证进场设备安全，施工前主机房内的消防措施必须有效、可靠。</w:t>
      </w:r>
    </w:p>
    <w:p>
      <w:pPr>
        <w:ind w:firstLine="560" w:firstLineChars="200"/>
        <w:rPr>
          <w:rFonts w:asciiTheme="minorEastAsia" w:hAnsiTheme="minorEastAsia"/>
          <w:sz w:val="28"/>
          <w:szCs w:val="28"/>
        </w:rPr>
      </w:pPr>
      <w:r>
        <w:rPr>
          <w:rFonts w:hint="eastAsia" w:asciiTheme="minorEastAsia" w:hAnsiTheme="minorEastAsia"/>
          <w:sz w:val="28"/>
          <w:szCs w:val="28"/>
        </w:rPr>
        <w:t>2 电缆走线孔洞由于上下贯通，在火灾时会产生烟囱效应，如不采取一定分隔措施，会加剧火势蔓延，机房内的电缆走线孔洞须采用防火封堵材料封堵。预留孔洞配置非燃烧材料盖板，除了作为防火措施、防止火势蔓延外，也是保护施工人员安全、防止意外伤害的需要。</w:t>
      </w:r>
    </w:p>
    <w:p>
      <w:pPr>
        <w:ind w:firstLine="560" w:firstLineChars="200"/>
        <w:rPr>
          <w:rFonts w:asciiTheme="minorEastAsia" w:hAnsiTheme="minorEastAsia"/>
          <w:sz w:val="28"/>
          <w:szCs w:val="28"/>
        </w:rPr>
      </w:pPr>
      <w:r>
        <w:rPr>
          <w:rFonts w:hint="eastAsia" w:asciiTheme="minorEastAsia" w:hAnsiTheme="minorEastAsia"/>
          <w:sz w:val="28"/>
          <w:szCs w:val="28"/>
        </w:rPr>
        <w:t>3 为保障人员和设备安全，主机房内不允许存放易燃、易爆等危险品。</w:t>
      </w:r>
    </w:p>
    <w:p>
      <w:pPr>
        <w:ind w:firstLine="560" w:firstLineChars="200"/>
        <w:rPr>
          <w:rFonts w:asciiTheme="minorEastAsia" w:hAnsiTheme="minorEastAsia"/>
          <w:sz w:val="28"/>
          <w:szCs w:val="28"/>
        </w:rPr>
      </w:pPr>
      <w:r>
        <w:rPr>
          <w:rFonts w:hint="eastAsia" w:asciiTheme="minorEastAsia" w:hAnsiTheme="minorEastAsia"/>
          <w:sz w:val="28"/>
          <w:szCs w:val="28"/>
        </w:rPr>
        <w:t>4 不同性质的电源是指交流、直流、市电、蓄电池电源等；不同电压等级的电源是指直流240V、360V，交流220V等。为防止设备接错电源，不同性质、不同电压的电源设备、电源插座应有形状或颜色区别标志。</w:t>
      </w:r>
    </w:p>
    <w:p>
      <w:pPr>
        <w:jc w:val="center"/>
        <w:rPr>
          <w:rFonts w:asciiTheme="minorEastAsia" w:hAnsiTheme="minorEastAsia"/>
          <w:sz w:val="28"/>
          <w:szCs w:val="28"/>
        </w:rPr>
      </w:pPr>
      <w:r>
        <w:rPr>
          <w:rFonts w:hint="eastAsia" w:asciiTheme="minorEastAsia" w:hAnsiTheme="minorEastAsia"/>
          <w:sz w:val="28"/>
          <w:szCs w:val="28"/>
        </w:rPr>
        <w:t>3.3 机电系统</w:t>
      </w:r>
    </w:p>
    <w:p>
      <w:pPr>
        <w:rPr>
          <w:rFonts w:asciiTheme="minorEastAsia" w:hAnsiTheme="minorEastAsia"/>
          <w:sz w:val="28"/>
          <w:szCs w:val="28"/>
        </w:rPr>
      </w:pPr>
      <w:r>
        <w:rPr>
          <w:rFonts w:hint="eastAsia" w:asciiTheme="minorEastAsia" w:hAnsiTheme="minorEastAsia"/>
          <w:sz w:val="28"/>
          <w:szCs w:val="28"/>
        </w:rPr>
        <w:t>3.3.1 电能质量包括稳态电压偏移范围、稳态频率偏移范围、输入波形失真度、允许断电持续时间等，以满足电子信息设备正常工作为准。</w:t>
      </w:r>
    </w:p>
    <w:p>
      <w:pPr>
        <w:rPr>
          <w:rFonts w:asciiTheme="minorEastAsia" w:hAnsiTheme="minorEastAsia"/>
          <w:sz w:val="28"/>
          <w:szCs w:val="28"/>
        </w:rPr>
      </w:pPr>
      <w:r>
        <w:rPr>
          <w:rFonts w:hint="eastAsia" w:asciiTheme="minorEastAsia" w:hAnsiTheme="minorEastAsia"/>
          <w:sz w:val="28"/>
          <w:szCs w:val="28"/>
        </w:rPr>
        <w:t>3.3.2 为提高供电及通信线路的可靠性，防止线路同时受到损坏，要求2N及以上容错配置的电缆、光缆在主机房外沿不同路径敷设，在主机房内沿不同的桥架敷设。</w:t>
      </w:r>
    </w:p>
    <w:p>
      <w:pPr>
        <w:rPr>
          <w:rFonts w:asciiTheme="minorEastAsia" w:hAnsiTheme="minorEastAsia"/>
          <w:sz w:val="28"/>
          <w:szCs w:val="28"/>
        </w:rPr>
      </w:pPr>
      <w:r>
        <w:rPr>
          <w:rFonts w:hint="eastAsia" w:asciiTheme="minorEastAsia" w:hAnsiTheme="minorEastAsia"/>
          <w:sz w:val="28"/>
          <w:szCs w:val="28"/>
        </w:rPr>
        <w:t>3.3.3 主机房空调系统一般采用高架地板下送风，吊顶内回风，高架地板下和吊顶内属于隐蔽通风空间，当缆线敷设在隐蔽通风空间时，缆线易受到火灾的威胁或成为火灾的助燃物，且不易察觉，故在此情况下，应对缆线采取防火措施。采用燃烧性能等级不低于B1级的缆线是防止缆线火灾的有效方法。</w:t>
      </w:r>
    </w:p>
    <w:p>
      <w:pPr>
        <w:rPr>
          <w:rFonts w:asciiTheme="minorEastAsia" w:hAnsiTheme="minorEastAsia"/>
          <w:sz w:val="28"/>
          <w:szCs w:val="28"/>
        </w:rPr>
      </w:pPr>
      <w:r>
        <w:rPr>
          <w:rFonts w:hint="eastAsia" w:asciiTheme="minorEastAsia" w:hAnsiTheme="minorEastAsia"/>
          <w:sz w:val="28"/>
          <w:szCs w:val="28"/>
        </w:rPr>
        <w:t>3.3.4 设置备用照明的目的是为了正常照明因故熄灭时，确保工作人员能够继续工作。</w:t>
      </w:r>
    </w:p>
    <w:p>
      <w:pPr>
        <w:rPr>
          <w:rFonts w:asciiTheme="minorEastAsia" w:hAnsiTheme="minorEastAsia"/>
          <w:sz w:val="28"/>
          <w:szCs w:val="28"/>
        </w:rPr>
      </w:pPr>
      <w:r>
        <w:rPr>
          <w:rFonts w:hint="eastAsia" w:asciiTheme="minorEastAsia" w:hAnsiTheme="minorEastAsia"/>
          <w:sz w:val="28"/>
          <w:szCs w:val="28"/>
        </w:rPr>
        <w:t>3.3.5 本规范采用“表面电阻”和“体积电阻”来表征地板或地面的静电泄放性能，其阻值是依据国内行业规范并参考国外相关标准确定的。“地板”是指铺设了防静电活动地板的区域，“地面”是指未铺设防静电活动地板的区域。地板或地面是主机房环境静电控制的重点部位，其防静电的功能主要取决于静电泄放措施和接地构造，即地板或地面应选择导静电或静电耗散材料，并应做好接地。</w:t>
      </w:r>
    </w:p>
    <w:p>
      <w:pPr>
        <w:rPr>
          <w:rFonts w:asciiTheme="minorEastAsia" w:hAnsiTheme="minorEastAsia"/>
          <w:sz w:val="28"/>
          <w:szCs w:val="28"/>
        </w:rPr>
      </w:pPr>
      <w:r>
        <w:rPr>
          <w:rFonts w:hint="eastAsia" w:asciiTheme="minorEastAsia" w:hAnsiTheme="minorEastAsia"/>
          <w:sz w:val="28"/>
          <w:szCs w:val="28"/>
        </w:rPr>
        <w:t>3.3.6 主机房内的温度、露点温度和相对湿度对电子信息设备的正常运行和数据中心节能非常重要。根据有关环境对印刷线路板及电子元器件的影响研究表明，影响静电积累效应和空气中各种盐类粉尘潮解度的是空气含湿量，在气压不变的情况下，由于露点温度可以直接体现空气中的含湿量，因此采用露点温度更具有可操作性。18℃～27℃是目前世界各国生产企业对电子信息设备进风温度的最高要求，有利于各行各业根据自身情况选择数据中心的温度值，达到节能的目的。</w:t>
      </w:r>
    </w:p>
    <w:p>
      <w:pPr>
        <w:rPr>
          <w:rFonts w:asciiTheme="minorEastAsia" w:hAnsiTheme="minorEastAsia"/>
          <w:sz w:val="28"/>
          <w:szCs w:val="28"/>
        </w:rPr>
      </w:pPr>
      <w:r>
        <w:rPr>
          <w:rFonts w:hint="eastAsia" w:asciiTheme="minorEastAsia" w:hAnsiTheme="minorEastAsia"/>
          <w:sz w:val="28"/>
          <w:szCs w:val="28"/>
        </w:rPr>
        <w:t>3.3.7 由于空气中的悬浮粒子有可能导致电子信息设备内部发生短路等故障，为了保障重要的电子信息系统运行安全，本规范对数据中心主机房在静态或动态条件下的空气含尘浓度做出了规定。</w:t>
      </w:r>
    </w:p>
    <w:p>
      <w:pPr>
        <w:rPr>
          <w:rFonts w:asciiTheme="minorEastAsia" w:hAnsiTheme="minorEastAsia"/>
          <w:sz w:val="28"/>
          <w:szCs w:val="28"/>
        </w:rPr>
      </w:pPr>
      <w:r>
        <w:rPr>
          <w:rFonts w:hint="eastAsia" w:asciiTheme="minorEastAsia" w:hAnsiTheme="minorEastAsia"/>
          <w:sz w:val="28"/>
          <w:szCs w:val="28"/>
        </w:rPr>
        <w:t>静态：主机房的空调系统处于正常运行状态，室内温度和露点温度达到电子信息设备的运行要求，但电子信息设备未运行。动态：主机房的空调系统和电子信息设备处于正常运行状态，室内有相关人员在场的情况。</w:t>
      </w:r>
    </w:p>
    <w:p>
      <w:pPr>
        <w:rPr>
          <w:rFonts w:asciiTheme="minorEastAsia" w:hAnsiTheme="minorEastAsia"/>
          <w:sz w:val="28"/>
          <w:szCs w:val="28"/>
        </w:rPr>
      </w:pPr>
      <w:r>
        <w:rPr>
          <w:rFonts w:hint="eastAsia" w:asciiTheme="minorEastAsia" w:hAnsiTheme="minorEastAsia"/>
          <w:sz w:val="28"/>
          <w:szCs w:val="28"/>
        </w:rPr>
        <w:t>3.3.8 本条是为防止管道漏水对电气设备和电子信息设备造成损坏。</w:t>
      </w:r>
    </w:p>
    <w:p>
      <w:pPr>
        <w:rPr>
          <w:rFonts w:asciiTheme="minorEastAsia" w:hAnsiTheme="minorEastAsia"/>
          <w:sz w:val="28"/>
          <w:szCs w:val="28"/>
        </w:rPr>
      </w:pPr>
      <w:r>
        <w:rPr>
          <w:rFonts w:hint="eastAsia" w:asciiTheme="minorEastAsia" w:hAnsiTheme="minorEastAsia"/>
          <w:sz w:val="28"/>
          <w:szCs w:val="28"/>
        </w:rPr>
        <w:t>3.3.9 气体灭火的机理是降低火灾现场的氧气含量，这对人员不利，本条规范是为了防止在灭火剂释放时有人来不及疏散以及防止营救人员窒息而规定的。此条来源于《数据中心设计规范》GB50174-2017中的强制性条文13.4.1。</w:t>
      </w: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Theme="minorEastAsia" w:hAnsiTheme="minorEastAsia"/>
          <w:sz w:val="28"/>
          <w:szCs w:val="28"/>
        </w:rPr>
      </w:pPr>
      <w:r>
        <w:rPr>
          <w:rFonts w:hint="eastAsia" w:asciiTheme="minorEastAsia" w:hAnsiTheme="minorEastAsia"/>
          <w:sz w:val="28"/>
          <w:szCs w:val="28"/>
        </w:rPr>
        <w:t>4 辅助区</w:t>
      </w:r>
    </w:p>
    <w:p>
      <w:pPr>
        <w:rPr>
          <w:rFonts w:asciiTheme="minorEastAsia" w:hAnsiTheme="minorEastAsia"/>
          <w:sz w:val="28"/>
          <w:szCs w:val="28"/>
        </w:rPr>
      </w:pPr>
      <w:r>
        <w:rPr>
          <w:rFonts w:hint="eastAsia" w:asciiTheme="minorEastAsia" w:hAnsiTheme="minorEastAsia"/>
          <w:sz w:val="28"/>
          <w:szCs w:val="28"/>
        </w:rPr>
        <w:t>4.0.1 本条规定了辅助区的基本功能。辅助区是协助主机房区开展工作的区域，也是运维人员进行电子信息设备和软件的安装、调试、维护、运行监控和管理的场所，包括进线间、测试机房、总控中心、拆包区、备件库、打印室、维修室、回收场所等区域。</w:t>
      </w:r>
    </w:p>
    <w:p>
      <w:pPr>
        <w:rPr>
          <w:rFonts w:asciiTheme="minorEastAsia" w:hAnsiTheme="minorEastAsia"/>
          <w:sz w:val="28"/>
          <w:szCs w:val="28"/>
        </w:rPr>
      </w:pPr>
      <w:r>
        <w:rPr>
          <w:rFonts w:hint="eastAsia" w:asciiTheme="minorEastAsia" w:hAnsiTheme="minorEastAsia"/>
          <w:sz w:val="28"/>
          <w:szCs w:val="28"/>
        </w:rPr>
        <w:t>4.0.2 本规范从保障数据中心工作人员健康的角度出发，规定在固定工作位置测量的噪声值应小于60dB（A）。固定工作位置是指长期有人工作的位置，临时工作位置的噪声值本规范不做规定。</w:t>
      </w:r>
    </w:p>
    <w:p>
      <w:pPr>
        <w:rPr>
          <w:rFonts w:asciiTheme="minorEastAsia" w:hAnsiTheme="minorEastAsia"/>
          <w:sz w:val="28"/>
          <w:szCs w:val="28"/>
        </w:rPr>
      </w:pPr>
      <w:r>
        <w:rPr>
          <w:rFonts w:hint="eastAsia" w:asciiTheme="minorEastAsia" w:hAnsiTheme="minorEastAsia"/>
          <w:sz w:val="28"/>
          <w:szCs w:val="28"/>
        </w:rPr>
        <w:t>4.0.3 总控中心是数据中心的指挥中心，应保证总控中心的安全和通信畅通。总控中心应接入基础设施运行信息、业务运行信息、办公及管理信息等信号，包括设备和环境监控信息、能源和能耗监控信息、安防监控信息、火灾报警及消防联动控制信息、业务及应急广播信息、气流与热场管理信息、KVM 信息、资产管理信息、桌面管理子信息、网络管理信息、系统管理信息、存储管理信息、安全管理信息、事件管理信息、IT服务管理信息、会议视频和音频信息、语音通信信息等。</w:t>
      </w:r>
    </w:p>
    <w:p>
      <w:pPr>
        <w:rPr>
          <w:rFonts w:asciiTheme="minorEastAsia" w:hAnsiTheme="minorEastAsia"/>
          <w:sz w:val="28"/>
          <w:szCs w:val="28"/>
        </w:rPr>
      </w:pPr>
      <w:r>
        <w:rPr>
          <w:rFonts w:hint="eastAsia" w:asciiTheme="minorEastAsia" w:hAnsiTheme="minorEastAsia"/>
          <w:sz w:val="28"/>
          <w:szCs w:val="28"/>
        </w:rPr>
        <w:t>4.0.4 辅助区内有些房间（如总控中心）是长期有工作人员值守的，当一般照明熄灭后，备用照明应继续为工作人员提供照明，此时备用照明的照度值不应低于一般照明照度值的50%。为保证人员安全，总控中心等有人值守的房间不应设置气体灭火系统，应设置自动喷水灭火系统。</w:t>
      </w:r>
    </w:p>
    <w:p>
      <w:pPr>
        <w:rPr>
          <w:rFonts w:asciiTheme="minorEastAsia" w:hAnsiTheme="minorEastAsia"/>
          <w:sz w:val="28"/>
          <w:szCs w:val="28"/>
        </w:rPr>
      </w:pPr>
      <w:r>
        <w:rPr>
          <w:rFonts w:hint="eastAsia" w:asciiTheme="minorEastAsia" w:hAnsiTheme="minorEastAsia"/>
          <w:sz w:val="28"/>
          <w:szCs w:val="28"/>
        </w:rPr>
        <w:t>4.0.5 网络进线安全可靠关系到数据中心与外联网络的互联互通及满足对外提供服务的要求，对于A级数据中心，设置至少2个运营商进线间（之间进行物理隔离），并相隔一定距离。为避免运营商接入的外部线路同时遭到损害的风险，外部线路应在园区及园区外部沿不同的物理路径敷设至数据中心建筑。</w:t>
      </w:r>
    </w:p>
    <w:p>
      <w:pPr>
        <w:rPr>
          <w:rFonts w:asciiTheme="minorEastAsia" w:hAnsiTheme="minorEastAsia"/>
          <w:sz w:val="28"/>
          <w:szCs w:val="28"/>
        </w:rPr>
      </w:pPr>
      <w:r>
        <w:rPr>
          <w:rFonts w:hint="eastAsia" w:asciiTheme="minorEastAsia" w:hAnsiTheme="minorEastAsia"/>
          <w:sz w:val="28"/>
          <w:szCs w:val="28"/>
        </w:rPr>
        <w:t>4.0.6  设置在地下（或半地下）的进线间，需要保持良好的防水性能。进线间为无人值守房间，应采用自动抽水设备。</w:t>
      </w: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Theme="minorEastAsia" w:hAnsiTheme="minorEastAsia"/>
          <w:sz w:val="28"/>
          <w:szCs w:val="28"/>
        </w:rPr>
      </w:pPr>
      <w:r>
        <w:rPr>
          <w:rFonts w:hint="eastAsia" w:asciiTheme="minorEastAsia" w:hAnsiTheme="minorEastAsia"/>
          <w:sz w:val="28"/>
          <w:szCs w:val="28"/>
        </w:rPr>
        <w:t>5 支持区</w:t>
      </w:r>
    </w:p>
    <w:p>
      <w:pPr>
        <w:jc w:val="center"/>
        <w:rPr>
          <w:rFonts w:asciiTheme="minorEastAsia" w:hAnsiTheme="minorEastAsia"/>
          <w:sz w:val="28"/>
          <w:szCs w:val="28"/>
        </w:rPr>
      </w:pPr>
      <w:r>
        <w:rPr>
          <w:rFonts w:hint="eastAsia" w:asciiTheme="minorEastAsia" w:hAnsiTheme="minorEastAsia"/>
          <w:sz w:val="28"/>
          <w:szCs w:val="28"/>
        </w:rPr>
        <w:t>5.1 一般规定</w:t>
      </w:r>
    </w:p>
    <w:p>
      <w:pPr>
        <w:rPr>
          <w:rFonts w:asciiTheme="minorEastAsia" w:hAnsiTheme="minorEastAsia"/>
          <w:sz w:val="28"/>
          <w:szCs w:val="28"/>
        </w:rPr>
      </w:pPr>
      <w:r>
        <w:rPr>
          <w:rFonts w:hint="eastAsia" w:asciiTheme="minorEastAsia" w:hAnsiTheme="minorEastAsia"/>
          <w:sz w:val="28"/>
          <w:szCs w:val="28"/>
        </w:rPr>
        <w:t>5.1.1 本条规定了支持区的基本功能。支持区包括变配电室、柴油发电机房、电池室、空调机房、动力站房、不间断电源系统用房、消防设施用房等，主要为主机房区和辅助区提供电力、空调等动力支持和安全保障。</w:t>
      </w:r>
    </w:p>
    <w:p>
      <w:pPr>
        <w:rPr>
          <w:rFonts w:asciiTheme="minorEastAsia" w:hAnsiTheme="minorEastAsia"/>
          <w:sz w:val="28"/>
          <w:szCs w:val="28"/>
        </w:rPr>
      </w:pPr>
      <w:r>
        <w:rPr>
          <w:rFonts w:hint="eastAsia" w:asciiTheme="minorEastAsia" w:hAnsiTheme="minorEastAsia"/>
          <w:sz w:val="28"/>
          <w:szCs w:val="28"/>
        </w:rPr>
        <w:t>5.1.2 本条在工艺平面布置方面提出对支持区的要求。</w:t>
      </w:r>
    </w:p>
    <w:p>
      <w:pPr>
        <w:rPr>
          <w:rFonts w:asciiTheme="minorEastAsia" w:hAnsiTheme="minorEastAsia"/>
          <w:sz w:val="28"/>
          <w:szCs w:val="28"/>
        </w:rPr>
      </w:pPr>
      <w:r>
        <w:rPr>
          <w:rFonts w:hint="eastAsia" w:asciiTheme="minorEastAsia" w:hAnsiTheme="minorEastAsia"/>
          <w:sz w:val="28"/>
          <w:szCs w:val="28"/>
        </w:rPr>
        <w:t>5.1.3 本条规定是为保证数据中心安全运行。阳光直射蓄电池，将造成蓄电池温度升高，存在火灾危险性，故蓄电池室设有外窗时，应避免阳光直射。蓄电池室可以按无窗设计，外窗应朝北或遮阳。</w:t>
      </w:r>
    </w:p>
    <w:p>
      <w:pPr>
        <w:jc w:val="center"/>
        <w:rPr>
          <w:rFonts w:asciiTheme="minorEastAsia" w:hAnsiTheme="minorEastAsia"/>
          <w:sz w:val="28"/>
          <w:szCs w:val="28"/>
        </w:rPr>
      </w:pPr>
      <w:r>
        <w:rPr>
          <w:rFonts w:hint="eastAsia" w:asciiTheme="minorEastAsia" w:hAnsiTheme="minorEastAsia"/>
          <w:sz w:val="28"/>
          <w:szCs w:val="28"/>
        </w:rPr>
        <w:t>5.2 机电系统</w:t>
      </w:r>
    </w:p>
    <w:p>
      <w:pPr>
        <w:rPr>
          <w:rFonts w:asciiTheme="minorEastAsia" w:hAnsiTheme="minorEastAsia"/>
          <w:sz w:val="28"/>
          <w:szCs w:val="28"/>
        </w:rPr>
      </w:pPr>
      <w:r>
        <w:rPr>
          <w:rFonts w:hint="eastAsia" w:asciiTheme="minorEastAsia" w:hAnsiTheme="minorEastAsia"/>
          <w:sz w:val="28"/>
          <w:szCs w:val="28"/>
        </w:rPr>
        <w:t>5.2.1 本条规定了数据中心对供电电源的性能要求。双重电源是指：一个负荷的电源是由两个电路提供的，这两个电路就安全供电而言被认为是相互独立的。备用电源宜采用独立于正常电源的柴油发电机组，也可采用供电网络中独立于正常电源的专用馈电线路。</w:t>
      </w:r>
    </w:p>
    <w:p>
      <w:pPr>
        <w:rPr>
          <w:rFonts w:asciiTheme="minorEastAsia" w:hAnsiTheme="minorEastAsia"/>
          <w:sz w:val="28"/>
          <w:szCs w:val="28"/>
        </w:rPr>
      </w:pPr>
      <w:r>
        <w:rPr>
          <w:rFonts w:hint="eastAsia" w:asciiTheme="minorEastAsia" w:hAnsiTheme="minorEastAsia"/>
          <w:sz w:val="28"/>
          <w:szCs w:val="28"/>
        </w:rPr>
        <w:t>5.2.2 本条规定了数据中心柴油发电机组的性能要求。</w:t>
      </w:r>
    </w:p>
    <w:p>
      <w:pPr>
        <w:rPr>
          <w:rFonts w:asciiTheme="minorEastAsia" w:hAnsiTheme="minorEastAsia"/>
          <w:sz w:val="28"/>
          <w:szCs w:val="28"/>
        </w:rPr>
      </w:pPr>
      <w:r>
        <w:rPr>
          <w:rFonts w:hint="eastAsia" w:asciiTheme="minorEastAsia" w:hAnsiTheme="minorEastAsia"/>
          <w:sz w:val="28"/>
          <w:szCs w:val="28"/>
        </w:rPr>
        <w:t>5.2.3  为提高A级数据中心备用电源的可靠性，防止因某台柴油发电机组故障而影响供电，本条对柴油发电机组提出冗余的要求。</w:t>
      </w:r>
    </w:p>
    <w:p>
      <w:pPr>
        <w:rPr>
          <w:rFonts w:asciiTheme="minorEastAsia" w:hAnsiTheme="minorEastAsia"/>
          <w:sz w:val="28"/>
          <w:szCs w:val="28"/>
        </w:rPr>
      </w:pPr>
      <w:r>
        <w:rPr>
          <w:rFonts w:hint="eastAsia" w:asciiTheme="minorEastAsia" w:hAnsiTheme="minorEastAsia"/>
          <w:sz w:val="28"/>
          <w:szCs w:val="28"/>
        </w:rPr>
        <w:t>5.2.4 为保证电子信息设备正常运行，本条规定了A、B级数据中心为电子信息设备供电的蓄电池的备用时间。</w:t>
      </w:r>
    </w:p>
    <w:p>
      <w:pPr>
        <w:rPr>
          <w:rFonts w:asciiTheme="minorEastAsia" w:hAnsiTheme="minorEastAsia"/>
          <w:sz w:val="28"/>
          <w:szCs w:val="28"/>
        </w:rPr>
      </w:pPr>
      <w:r>
        <w:rPr>
          <w:rFonts w:hint="eastAsia" w:asciiTheme="minorEastAsia" w:hAnsiTheme="minorEastAsia"/>
          <w:sz w:val="28"/>
          <w:szCs w:val="28"/>
        </w:rPr>
        <w:t>5.2.5 由UPS供电的其他设备主要有空调设备和监控系统等，这些设备不应与正常运行的电子信息设备共用一组UPS；电子信息设备在投入使用前应进行测试，正在测试的电子信息设备也不应与正常运行的电子信息设备共用同一组UPS供电。</w:t>
      </w:r>
    </w:p>
    <w:p>
      <w:pPr>
        <w:rPr>
          <w:rFonts w:asciiTheme="minorEastAsia" w:hAnsiTheme="minorEastAsia"/>
          <w:sz w:val="28"/>
          <w:szCs w:val="28"/>
        </w:rPr>
      </w:pPr>
      <w:r>
        <w:rPr>
          <w:rFonts w:hint="eastAsia" w:asciiTheme="minorEastAsia" w:hAnsiTheme="minorEastAsia"/>
          <w:sz w:val="28"/>
          <w:szCs w:val="28"/>
        </w:rPr>
        <w:t>5.2.6 铅酸电池有可能泄漏氢气，需要采取防爆措施。</w:t>
      </w:r>
    </w:p>
    <w:p>
      <w:pPr>
        <w:rPr>
          <w:rFonts w:asciiTheme="minorEastAsia" w:hAnsiTheme="minorEastAsia"/>
          <w:sz w:val="28"/>
          <w:szCs w:val="28"/>
        </w:rPr>
      </w:pPr>
      <w:r>
        <w:rPr>
          <w:rFonts w:hint="eastAsia" w:asciiTheme="minorEastAsia" w:hAnsiTheme="minorEastAsia"/>
          <w:sz w:val="28"/>
          <w:szCs w:val="28"/>
        </w:rPr>
        <w:t>5.2.7本条强调了数据中心的空调系统应利用自然冷源的节能要求，对于室外温度在全年中有较长时间低于数据中心室内温度的地区，利用自然冷源是最为有效的节能措施之一。</w:t>
      </w:r>
    </w:p>
    <w:p>
      <w:pPr>
        <w:ind w:firstLine="560" w:firstLineChars="200"/>
        <w:rPr>
          <w:rFonts w:asciiTheme="minorEastAsia" w:hAnsiTheme="minorEastAsia"/>
          <w:sz w:val="28"/>
          <w:szCs w:val="28"/>
        </w:rPr>
      </w:pPr>
      <w:r>
        <w:rPr>
          <w:rFonts w:hint="eastAsia" w:asciiTheme="minorEastAsia" w:hAnsiTheme="minorEastAsia"/>
          <w:sz w:val="28"/>
          <w:szCs w:val="28"/>
        </w:rPr>
        <w:t>数据中心空调系统直接利用室外新风自然冷源，是最节能的空调方案，国外主流大型数据中心应用较多，也是未来数据中心空调系统的趋势。</w:t>
      </w:r>
    </w:p>
    <w:p>
      <w:pPr>
        <w:ind w:firstLine="560" w:firstLineChars="200"/>
        <w:rPr>
          <w:rFonts w:asciiTheme="minorEastAsia" w:hAnsiTheme="minorEastAsia"/>
          <w:sz w:val="28"/>
          <w:szCs w:val="28"/>
        </w:rPr>
      </w:pPr>
      <w:r>
        <w:rPr>
          <w:rFonts w:hint="eastAsia" w:asciiTheme="minorEastAsia" w:hAnsiTheme="minorEastAsia"/>
          <w:sz w:val="28"/>
          <w:szCs w:val="28"/>
        </w:rPr>
        <w:t>数据中心需全年排热，有效回收排热，满足其他区域用热是节能的有效措施。当数据中心周边区域有大量供热需求时可以采用热回收型冷冻机向周边区域供热；当数据中心有供热需求时，可以采用水源热泵机组供热。数据中心的余热回收需考虑各阶段负载上架情况及回收能力，初期回收能力不足时，需要考虑供热措施以满足供热需求。</w:t>
      </w:r>
    </w:p>
    <w:p>
      <w:pPr>
        <w:ind w:firstLine="560" w:firstLineChars="200"/>
        <w:rPr>
          <w:rFonts w:asciiTheme="minorEastAsia" w:hAnsiTheme="minorEastAsia"/>
          <w:sz w:val="28"/>
          <w:szCs w:val="28"/>
        </w:rPr>
      </w:pPr>
      <w:r>
        <w:rPr>
          <w:rFonts w:hint="eastAsia" w:asciiTheme="minorEastAsia" w:hAnsiTheme="minorEastAsia"/>
          <w:sz w:val="28"/>
          <w:szCs w:val="28"/>
        </w:rPr>
        <w:t>数据中心空调系统采用水蒸发冷却方式时，冷却水的消耗量非常大，对于水资源匮乏的区域，水源的供给会比较困难，建议采用直接新风冷却系统、风冷冷水系统或间接蒸发冷却系统。</w:t>
      </w:r>
    </w:p>
    <w:p>
      <w:pPr>
        <w:ind w:firstLine="560" w:firstLineChars="200"/>
        <w:rPr>
          <w:rFonts w:asciiTheme="minorEastAsia" w:hAnsiTheme="minorEastAsia"/>
          <w:sz w:val="28"/>
          <w:szCs w:val="28"/>
        </w:rPr>
      </w:pPr>
      <w:r>
        <w:rPr>
          <w:rFonts w:hint="eastAsia" w:asciiTheme="minorEastAsia" w:hAnsiTheme="minorEastAsia"/>
          <w:sz w:val="28"/>
          <w:szCs w:val="28"/>
        </w:rPr>
        <w:t>数据中心采用可再生能源是未来的趋势，传统的化石能源是有限的，不仅其价格会日渐增涨，而且终会有枯竭的时候，而可再生能源（如风能、水力、太阳能）不会排放温室气体（如二氧化碳），因此不会增加温室效应的风险。</w:t>
      </w:r>
    </w:p>
    <w:p>
      <w:pPr>
        <w:rPr>
          <w:rFonts w:asciiTheme="minorEastAsia" w:hAnsiTheme="minorEastAsia"/>
          <w:sz w:val="28"/>
          <w:szCs w:val="28"/>
        </w:rPr>
      </w:pPr>
      <w:r>
        <w:rPr>
          <w:rFonts w:hint="eastAsia" w:asciiTheme="minorEastAsia" w:hAnsiTheme="minorEastAsia"/>
          <w:sz w:val="28"/>
          <w:szCs w:val="28"/>
        </w:rPr>
        <w:t>5.2.8  蓄冷装置有两个作用：1、在两路电源切换时，冷水机组需重新启动，此时空调冷源由蓄冷装置提供；2、供电中断时，电子信息设备由不间断电源系统设备供电，此时空调冷源也由蓄冷装置提供。因此，蓄冷装置供应冷量的时间应与UPS为电子信息设备供电的时间一致。蓄冷装置提供的冷量包括蓄冷罐和相关管道内的蓄冷量及主机房内的蓄冷量。</w:t>
      </w:r>
    </w:p>
    <w:p>
      <w:pPr>
        <w:rPr>
          <w:rFonts w:asciiTheme="minorEastAsia" w:hAnsiTheme="minorEastAsia"/>
          <w:sz w:val="28"/>
          <w:szCs w:val="28"/>
        </w:rPr>
      </w:pPr>
      <w:r>
        <w:rPr>
          <w:rFonts w:hint="eastAsia" w:asciiTheme="minorEastAsia" w:hAnsiTheme="minorEastAsia"/>
          <w:sz w:val="28"/>
          <w:szCs w:val="28"/>
        </w:rPr>
        <w:t>5.2.9 设置冷却水补水储存装置是为了保证数据中心蒸发冷却设施的可靠性，防止市政供水中断导致数据中心供冷中断。</w:t>
      </w:r>
    </w:p>
    <w:p>
      <w:pPr>
        <w:rPr>
          <w:rFonts w:asciiTheme="minorEastAsia" w:hAnsiTheme="minorEastAsia"/>
          <w:sz w:val="28"/>
          <w:szCs w:val="28"/>
        </w:rPr>
      </w:pPr>
      <w:r>
        <w:rPr>
          <w:rFonts w:hint="eastAsia" w:asciiTheme="minorEastAsia" w:hAnsiTheme="minorEastAsia"/>
          <w:sz w:val="28"/>
          <w:szCs w:val="28"/>
        </w:rPr>
        <w:t>5.2.10空调设备安装区设置地面排水设施的目的是排除空调水管和给排水管道（包括冷凝水、加湿器给水和排水）的跑冒滴漏。事故应急排水系统是为了排除管道破裂和消防产生的废水。</w:t>
      </w:r>
    </w:p>
    <w:p>
      <w:pPr>
        <w:rPr>
          <w:rFonts w:asciiTheme="minorEastAsia" w:hAnsiTheme="minorEastAsia"/>
          <w:sz w:val="28"/>
          <w:szCs w:val="28"/>
        </w:rPr>
      </w:pPr>
      <w:r>
        <w:rPr>
          <w:rFonts w:hint="eastAsia" w:asciiTheme="minorEastAsia" w:hAnsiTheme="minorEastAsia"/>
          <w:sz w:val="28"/>
          <w:szCs w:val="28"/>
        </w:rPr>
        <w:t>5.2.11本条是为保证数据中心安全运行，保证空调和给排水管不影响数据中心的正常运行。冷却塔设备往往会在屋面或室外空地上集中布置，一旦发生火灾，就可能蔓延到周边其他的冷却塔，本条标准对空调和给排水管道、冷却塔设备的防火性能提出了要求。</w:t>
      </w:r>
    </w:p>
    <w:p>
      <w:pPr>
        <w:spacing w:line="360" w:lineRule="auto"/>
        <w:rPr>
          <w:rFonts w:asciiTheme="minorEastAsia" w:hAnsiTheme="minorEastAsia"/>
          <w:sz w:val="28"/>
          <w:szCs w:val="28"/>
        </w:rPr>
      </w:pPr>
      <w:r>
        <w:rPr>
          <w:rFonts w:hint="eastAsia" w:asciiTheme="minorEastAsia" w:hAnsiTheme="minorEastAsia"/>
          <w:sz w:val="28"/>
          <w:szCs w:val="28"/>
        </w:rPr>
        <w:t>5.2.12为保证供电连续性，一般数据中心都采用柴油发电机组作为备用电源。随着时间的延续，为柴油发电机组储存的柴油会慢慢变质，故必须对柴油进行定期检测，发现变质时，可由专门的回收机构回收，也可以用做燃油锅炉的油料进行再利用。</w:t>
      </w:r>
    </w:p>
    <w:p>
      <w:pPr>
        <w:rPr>
          <w:rFonts w:asciiTheme="minorEastAsia" w:hAnsiTheme="minorEastAsia"/>
          <w:sz w:val="28"/>
          <w:szCs w:val="28"/>
        </w:rPr>
      </w:pPr>
    </w:p>
    <w:p>
      <w:pPr>
        <w:rPr>
          <w:sz w:val="28"/>
          <w:szCs w:val="28"/>
        </w:rPr>
      </w:pPr>
    </w:p>
    <w:p>
      <w:pPr>
        <w:rPr>
          <w:sz w:val="28"/>
          <w:szCs w:val="28"/>
        </w:rPr>
      </w:pPr>
    </w:p>
    <w:p>
      <w:pPr>
        <w:ind w:firstLine="560" w:firstLineChars="200"/>
        <w:rPr>
          <w:sz w:val="28"/>
          <w:szCs w:val="28"/>
        </w:rPr>
      </w:pPr>
    </w:p>
    <w:sectPr>
      <w:footerReference r:id="rId4" w:type="default"/>
      <w:pgSz w:w="11906" w:h="16838"/>
      <w:pgMar w:top="1531" w:right="1417" w:bottom="153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S Mincho">
    <w:panose1 w:val="02020609040205080304"/>
    <w:charset w:val="80"/>
    <w:family w:val="modern"/>
    <w:pitch w:val="default"/>
    <w:sig w:usb0="A00002BF" w:usb1="68C7FCFB" w:usb2="00000010" w:usb3="00000000" w:csb0="4002009F" w:csb1="DFD70000"/>
  </w:font>
  <w:font w:name="华光仿宋二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淡古印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GB3X_CNKI">
    <w:panose1 w:val="02000500000000000000"/>
    <w:charset w:val="86"/>
    <w:family w:val="auto"/>
    <w:pitch w:val="default"/>
    <w:sig w:usb0="80000023" w:usb1="18010000" w:usb2="00000010" w:usb3="00000000" w:csb0="00040003"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323678"/>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B5A"/>
    <w:multiLevelType w:val="multilevel"/>
    <w:tmpl w:val="00A26B5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8445864"/>
    <w:multiLevelType w:val="multilevel"/>
    <w:tmpl w:val="0844586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7825CA"/>
    <w:multiLevelType w:val="multilevel"/>
    <w:tmpl w:val="387825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38"/>
    <w:rsid w:val="00004765"/>
    <w:rsid w:val="000158A9"/>
    <w:rsid w:val="0001777F"/>
    <w:rsid w:val="0004139D"/>
    <w:rsid w:val="000E3D4E"/>
    <w:rsid w:val="000F28A1"/>
    <w:rsid w:val="0010656B"/>
    <w:rsid w:val="001159C8"/>
    <w:rsid w:val="00123C87"/>
    <w:rsid w:val="00132E23"/>
    <w:rsid w:val="00141661"/>
    <w:rsid w:val="0014489A"/>
    <w:rsid w:val="0017612D"/>
    <w:rsid w:val="00177078"/>
    <w:rsid w:val="00180A6E"/>
    <w:rsid w:val="00193896"/>
    <w:rsid w:val="001C4C4B"/>
    <w:rsid w:val="001F1211"/>
    <w:rsid w:val="002164F7"/>
    <w:rsid w:val="002167CB"/>
    <w:rsid w:val="00221C8C"/>
    <w:rsid w:val="00226817"/>
    <w:rsid w:val="00241155"/>
    <w:rsid w:val="002431EE"/>
    <w:rsid w:val="00273148"/>
    <w:rsid w:val="0027428C"/>
    <w:rsid w:val="002861CD"/>
    <w:rsid w:val="00294081"/>
    <w:rsid w:val="002B1F03"/>
    <w:rsid w:val="002C50AC"/>
    <w:rsid w:val="002D24C7"/>
    <w:rsid w:val="002E6994"/>
    <w:rsid w:val="00312C13"/>
    <w:rsid w:val="003261DD"/>
    <w:rsid w:val="0033742F"/>
    <w:rsid w:val="00356CAD"/>
    <w:rsid w:val="00356D7D"/>
    <w:rsid w:val="00361893"/>
    <w:rsid w:val="00362F15"/>
    <w:rsid w:val="00365D04"/>
    <w:rsid w:val="003C2D96"/>
    <w:rsid w:val="003F2D4B"/>
    <w:rsid w:val="00412AED"/>
    <w:rsid w:val="004143AE"/>
    <w:rsid w:val="00441AF7"/>
    <w:rsid w:val="00441B5F"/>
    <w:rsid w:val="00452610"/>
    <w:rsid w:val="004612ED"/>
    <w:rsid w:val="00465B2A"/>
    <w:rsid w:val="00472CB3"/>
    <w:rsid w:val="004C04BF"/>
    <w:rsid w:val="004C2447"/>
    <w:rsid w:val="004D08FF"/>
    <w:rsid w:val="004D163D"/>
    <w:rsid w:val="004F2D19"/>
    <w:rsid w:val="004F4C2A"/>
    <w:rsid w:val="004F5B28"/>
    <w:rsid w:val="00530E6B"/>
    <w:rsid w:val="00560C07"/>
    <w:rsid w:val="005A0AF1"/>
    <w:rsid w:val="00626800"/>
    <w:rsid w:val="00664E00"/>
    <w:rsid w:val="00667B0D"/>
    <w:rsid w:val="006A2183"/>
    <w:rsid w:val="006B754A"/>
    <w:rsid w:val="006E0D26"/>
    <w:rsid w:val="006F1B29"/>
    <w:rsid w:val="006F1EC5"/>
    <w:rsid w:val="007104B8"/>
    <w:rsid w:val="00740B78"/>
    <w:rsid w:val="00757346"/>
    <w:rsid w:val="007732DD"/>
    <w:rsid w:val="007E286B"/>
    <w:rsid w:val="00800ECE"/>
    <w:rsid w:val="0080418A"/>
    <w:rsid w:val="008427C8"/>
    <w:rsid w:val="008549E2"/>
    <w:rsid w:val="00856DC5"/>
    <w:rsid w:val="00890E9F"/>
    <w:rsid w:val="008A4A14"/>
    <w:rsid w:val="008B7B00"/>
    <w:rsid w:val="008F185B"/>
    <w:rsid w:val="00913A0B"/>
    <w:rsid w:val="00914926"/>
    <w:rsid w:val="00926FFE"/>
    <w:rsid w:val="00932EB3"/>
    <w:rsid w:val="00942FEE"/>
    <w:rsid w:val="00945637"/>
    <w:rsid w:val="00961BD0"/>
    <w:rsid w:val="0098462D"/>
    <w:rsid w:val="00991E88"/>
    <w:rsid w:val="009921F6"/>
    <w:rsid w:val="0099664A"/>
    <w:rsid w:val="009D2F9E"/>
    <w:rsid w:val="009D3039"/>
    <w:rsid w:val="009E6F2A"/>
    <w:rsid w:val="009F790A"/>
    <w:rsid w:val="00A30791"/>
    <w:rsid w:val="00A56AC1"/>
    <w:rsid w:val="00A659EB"/>
    <w:rsid w:val="00AA036A"/>
    <w:rsid w:val="00AF1DAB"/>
    <w:rsid w:val="00B166BD"/>
    <w:rsid w:val="00B16EA4"/>
    <w:rsid w:val="00B42EEB"/>
    <w:rsid w:val="00B558B2"/>
    <w:rsid w:val="00B743BB"/>
    <w:rsid w:val="00B8515C"/>
    <w:rsid w:val="00B862F4"/>
    <w:rsid w:val="00BA43A0"/>
    <w:rsid w:val="00BB1D49"/>
    <w:rsid w:val="00BC4492"/>
    <w:rsid w:val="00BD1AFC"/>
    <w:rsid w:val="00BD3F5D"/>
    <w:rsid w:val="00C10A2E"/>
    <w:rsid w:val="00C232F6"/>
    <w:rsid w:val="00C30B56"/>
    <w:rsid w:val="00C418FF"/>
    <w:rsid w:val="00C45281"/>
    <w:rsid w:val="00C47911"/>
    <w:rsid w:val="00C4798A"/>
    <w:rsid w:val="00C60D2D"/>
    <w:rsid w:val="00C637BF"/>
    <w:rsid w:val="00C7324C"/>
    <w:rsid w:val="00C735B6"/>
    <w:rsid w:val="00C73DD7"/>
    <w:rsid w:val="00C76608"/>
    <w:rsid w:val="00C859FC"/>
    <w:rsid w:val="00CA1238"/>
    <w:rsid w:val="00CB3C6B"/>
    <w:rsid w:val="00CD1D8D"/>
    <w:rsid w:val="00CD29F9"/>
    <w:rsid w:val="00CE0FC0"/>
    <w:rsid w:val="00CE162E"/>
    <w:rsid w:val="00CE7AFD"/>
    <w:rsid w:val="00CE7D96"/>
    <w:rsid w:val="00D03832"/>
    <w:rsid w:val="00D0740A"/>
    <w:rsid w:val="00D34748"/>
    <w:rsid w:val="00D4256D"/>
    <w:rsid w:val="00D45066"/>
    <w:rsid w:val="00D45DCC"/>
    <w:rsid w:val="00D67F1D"/>
    <w:rsid w:val="00D74894"/>
    <w:rsid w:val="00D93106"/>
    <w:rsid w:val="00DA5300"/>
    <w:rsid w:val="00DB6391"/>
    <w:rsid w:val="00DC00CB"/>
    <w:rsid w:val="00E04CE9"/>
    <w:rsid w:val="00E05CCB"/>
    <w:rsid w:val="00E2753D"/>
    <w:rsid w:val="00E53BB4"/>
    <w:rsid w:val="00E87B7E"/>
    <w:rsid w:val="00EF60D5"/>
    <w:rsid w:val="00F248EA"/>
    <w:rsid w:val="00F27D8F"/>
    <w:rsid w:val="00F511D1"/>
    <w:rsid w:val="00F755C1"/>
    <w:rsid w:val="00F807EC"/>
    <w:rsid w:val="00F8336A"/>
    <w:rsid w:val="00F87F37"/>
    <w:rsid w:val="00FC14E7"/>
    <w:rsid w:val="00FD6722"/>
    <w:rsid w:val="00FE677C"/>
    <w:rsid w:val="00FF5266"/>
    <w:rsid w:val="033B2EB1"/>
    <w:rsid w:val="049F0013"/>
    <w:rsid w:val="0DAF246C"/>
    <w:rsid w:val="15EE368B"/>
    <w:rsid w:val="2E291C03"/>
    <w:rsid w:val="37965086"/>
    <w:rsid w:val="51CC582D"/>
    <w:rsid w:val="7CBF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24"/>
    <w:semiHidden/>
    <w:unhideWhenUsed/>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uiPriority w:val="39"/>
    <w:pPr>
      <w:tabs>
        <w:tab w:val="right" w:leader="dot" w:pos="8296"/>
      </w:tabs>
      <w:spacing w:line="360" w:lineRule="auto"/>
    </w:pPr>
  </w:style>
  <w:style w:type="paragraph" w:styleId="10">
    <w:name w:val="annotation subject"/>
    <w:basedOn w:val="4"/>
    <w:next w:val="4"/>
    <w:link w:val="26"/>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0">
    <w:name w:val="标题 1 Char"/>
    <w:basedOn w:val="13"/>
    <w:link w:val="2"/>
    <w:qFormat/>
    <w:uiPriority w:val="9"/>
    <w:rPr>
      <w:b/>
      <w:bCs/>
      <w:kern w:val="44"/>
      <w:sz w:val="44"/>
      <w:szCs w:val="44"/>
    </w:rPr>
  </w:style>
  <w:style w:type="paragraph" w:styleId="21">
    <w:name w:val="List Paragraph"/>
    <w:basedOn w:val="1"/>
    <w:qFormat/>
    <w:uiPriority w:val="34"/>
    <w:pPr>
      <w:ind w:firstLine="420" w:firstLineChars="200"/>
    </w:pPr>
  </w:style>
  <w:style w:type="character" w:customStyle="1" w:styleId="22">
    <w:name w:val="标题 2 Char"/>
    <w:basedOn w:val="13"/>
    <w:link w:val="3"/>
    <w:uiPriority w:val="9"/>
    <w:rPr>
      <w:rFonts w:asciiTheme="majorHAnsi" w:hAnsiTheme="majorHAnsi" w:eastAsiaTheme="majorEastAsia" w:cstheme="majorBidi"/>
      <w:b/>
      <w:bCs/>
      <w:sz w:val="32"/>
      <w:szCs w:val="32"/>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框文本 Char"/>
    <w:basedOn w:val="13"/>
    <w:link w:val="5"/>
    <w:semiHidden/>
    <w:uiPriority w:val="99"/>
    <w:rPr>
      <w:sz w:val="18"/>
      <w:szCs w:val="18"/>
    </w:rPr>
  </w:style>
  <w:style w:type="character" w:customStyle="1" w:styleId="25">
    <w:name w:val="批注文字 Char"/>
    <w:basedOn w:val="13"/>
    <w:link w:val="4"/>
    <w:semiHidden/>
    <w:qFormat/>
    <w:uiPriority w:val="99"/>
  </w:style>
  <w:style w:type="character" w:customStyle="1" w:styleId="26">
    <w:name w:val="批注主题 Char"/>
    <w:basedOn w:val="25"/>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F97CE-DDAF-4F45-8EDC-E750F264073D}">
  <ds:schemaRefs/>
</ds:datastoreItem>
</file>

<file path=docProps/app.xml><?xml version="1.0" encoding="utf-8"?>
<Properties xmlns="http://schemas.openxmlformats.org/officeDocument/2006/extended-properties" xmlns:vt="http://schemas.openxmlformats.org/officeDocument/2006/docPropsVTypes">
  <Template>Normal</Template>
  <Pages>43</Pages>
  <Words>3299</Words>
  <Characters>18806</Characters>
  <Lines>156</Lines>
  <Paragraphs>44</Paragraphs>
  <TotalTime>6</TotalTime>
  <ScaleCrop>false</ScaleCrop>
  <LinksUpToDate>false</LinksUpToDate>
  <CharactersWithSpaces>22061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2020-11-10T03:19:00Z</dcterms:created>
  <dc:creator>bmn</dc:creator>
  <cp:lastModifiedBy>杜宝强</cp:lastModifiedBy>
  <cp:lastPrinted>2020-10-30T06:41:00Z</cp:lastPrinted>
  <dcterms:modified xsi:type="dcterms:W3CDTF">2020-12-25T07:10:07Z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